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1FB4E" w14:textId="40B1AC96"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 </w:t>
      </w:r>
      <w:r w:rsidR="008A1DF5">
        <w:rPr>
          <w:b/>
          <w:color w:val="515254"/>
          <w:sz w:val="28"/>
          <w:szCs w:val="28"/>
        </w:rPr>
        <w:t>2024</w:t>
      </w:r>
      <w:r w:rsidR="001D772D" w:rsidRPr="001D772D">
        <w:rPr>
          <w:b/>
          <w:color w:val="515254"/>
          <w:sz w:val="28"/>
          <w:szCs w:val="28"/>
        </w:rPr>
        <w:t>-2</w:t>
      </w:r>
      <w:r w:rsidR="007D5BCB">
        <w:rPr>
          <w:b/>
          <w:color w:val="515254"/>
          <w:sz w:val="28"/>
          <w:szCs w:val="28"/>
        </w:rPr>
        <w:t>5</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77777777"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0400493A" w:rsidR="00BB22D2" w:rsidRPr="001D772D" w:rsidRDefault="00417CA7" w:rsidP="00BA6A16">
            <w:pPr>
              <w:pStyle w:val="Heading3"/>
              <w:spacing w:before="60" w:after="60" w:line="240" w:lineRule="atLeast"/>
              <w:rPr>
                <w:rFonts w:cs="Arial"/>
                <w:b/>
                <w:noProof/>
                <w:color w:val="515254"/>
                <w:sz w:val="20"/>
                <w:szCs w:val="20"/>
              </w:rPr>
            </w:pPr>
            <w:r>
              <w:rPr>
                <w:rFonts w:cs="Arial"/>
                <w:b/>
                <w:noProof/>
                <w:color w:val="515254"/>
                <w:sz w:val="20"/>
                <w:szCs w:val="20"/>
              </w:rPr>
              <w:t>Aberporth Community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5B7C54CC"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2024</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79C35886"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2025</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6F57E591"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81285</w:t>
            </w:r>
          </w:p>
        </w:tc>
        <w:tc>
          <w:tcPr>
            <w:tcW w:w="1624" w:type="dxa"/>
            <w:shd w:val="clear" w:color="auto" w:fill="F2F2F2" w:themeFill="background1" w:themeFillShade="F2"/>
          </w:tcPr>
          <w:p w14:paraId="67E5F3A6" w14:textId="00F34B7B"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8</w:t>
            </w:r>
            <w:r w:rsidR="00451D73">
              <w:rPr>
                <w:rFonts w:cs="Arial"/>
                <w:color w:val="515254"/>
                <w:sz w:val="18"/>
                <w:szCs w:val="18"/>
              </w:rPr>
              <w:t>1</w:t>
            </w:r>
            <w:r>
              <w:rPr>
                <w:rFonts w:cs="Arial"/>
                <w:color w:val="515254"/>
                <w:sz w:val="18"/>
                <w:szCs w:val="18"/>
              </w:rPr>
              <w:t>4</w:t>
            </w:r>
            <w:r w:rsidR="00451D73">
              <w:rPr>
                <w:rFonts w:cs="Arial"/>
                <w:color w:val="515254"/>
                <w:sz w:val="18"/>
                <w:szCs w:val="18"/>
              </w:rPr>
              <w:t>5</w:t>
            </w:r>
            <w:r>
              <w:rPr>
                <w:rFonts w:cs="Arial"/>
                <w:color w:val="515254"/>
                <w:sz w:val="18"/>
                <w:szCs w:val="18"/>
              </w:rPr>
              <w:t>4</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03861516"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41088</w:t>
            </w:r>
          </w:p>
        </w:tc>
        <w:tc>
          <w:tcPr>
            <w:tcW w:w="1624" w:type="dxa"/>
            <w:shd w:val="clear" w:color="auto" w:fill="F2F2F2" w:themeFill="background1" w:themeFillShade="F2"/>
          </w:tcPr>
          <w:p w14:paraId="499CC5CE" w14:textId="50F2D2BC"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46299</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55593116"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499</w:t>
            </w:r>
          </w:p>
        </w:tc>
        <w:tc>
          <w:tcPr>
            <w:tcW w:w="1624" w:type="dxa"/>
            <w:shd w:val="clear" w:color="auto" w:fill="F2F2F2" w:themeFill="background1" w:themeFillShade="F2"/>
          </w:tcPr>
          <w:p w14:paraId="2BA55987" w14:textId="4619A7E6"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20700</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144AE918"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10828</w:t>
            </w:r>
          </w:p>
        </w:tc>
        <w:tc>
          <w:tcPr>
            <w:tcW w:w="1624" w:type="dxa"/>
            <w:shd w:val="clear" w:color="auto" w:fill="F2F2F2" w:themeFill="background1" w:themeFillShade="F2"/>
          </w:tcPr>
          <w:p w14:paraId="3DA7A90D" w14:textId="1D2E89FA"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1076</w:t>
            </w:r>
            <w:r w:rsidR="0015379A">
              <w:rPr>
                <w:rFonts w:cs="Arial"/>
                <w:color w:val="515254"/>
                <w:sz w:val="18"/>
                <w:szCs w:val="18"/>
              </w:rPr>
              <w:t>7</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PAYE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18DD09C6"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17E6C03E" w14:textId="2AA62D1F"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76501B7E"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30590</w:t>
            </w:r>
          </w:p>
        </w:tc>
        <w:tc>
          <w:tcPr>
            <w:tcW w:w="1624" w:type="dxa"/>
            <w:shd w:val="clear" w:color="auto" w:fill="F2F2F2" w:themeFill="background1" w:themeFillShade="F2"/>
          </w:tcPr>
          <w:p w14:paraId="72DF3915" w14:textId="179A84EC"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116150</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359D6F94"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81454</w:t>
            </w:r>
          </w:p>
        </w:tc>
        <w:tc>
          <w:tcPr>
            <w:tcW w:w="1624" w:type="dxa"/>
            <w:shd w:val="clear" w:color="auto" w:fill="F2F2F2" w:themeFill="background1" w:themeFillShade="F2"/>
          </w:tcPr>
          <w:p w14:paraId="11001FF2" w14:textId="402B0FBE"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2</w:t>
            </w:r>
            <w:r w:rsidR="00451D73">
              <w:rPr>
                <w:rFonts w:cs="Arial"/>
                <w:color w:val="515254"/>
                <w:sz w:val="18"/>
                <w:szCs w:val="18"/>
              </w:rPr>
              <w:t>1</w:t>
            </w:r>
            <w:r>
              <w:rPr>
                <w:rFonts w:cs="Arial"/>
                <w:color w:val="515254"/>
                <w:sz w:val="18"/>
                <w:szCs w:val="18"/>
              </w:rPr>
              <w:t>5</w:t>
            </w:r>
            <w:r w:rsidR="00451D73">
              <w:rPr>
                <w:rFonts w:cs="Arial"/>
                <w:color w:val="515254"/>
                <w:sz w:val="18"/>
                <w:szCs w:val="18"/>
              </w:rPr>
              <w:t>36</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678E4134"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balances</w:t>
            </w:r>
            <w:r w:rsidR="00151394">
              <w:rPr>
                <w:rFonts w:cs="Arial"/>
                <w:color w:val="515254"/>
                <w:szCs w:val="18"/>
              </w:rPr>
              <w:t>0</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73CE5A61"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7B41B6B6" w14:textId="4ECC6F83" w:rsidR="00BB22D2" w:rsidRPr="00FC7BA2" w:rsidRDefault="00C91D69"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3868F1BA"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81454</w:t>
            </w:r>
          </w:p>
        </w:tc>
        <w:tc>
          <w:tcPr>
            <w:tcW w:w="1624" w:type="dxa"/>
            <w:shd w:val="clear" w:color="auto" w:fill="F2F2F2" w:themeFill="background1" w:themeFillShade="F2"/>
          </w:tcPr>
          <w:p w14:paraId="552BC457" w14:textId="596A1104" w:rsidR="00BB22D2" w:rsidRPr="00FC7BA2" w:rsidRDefault="00451D73" w:rsidP="00F82EE9">
            <w:pPr>
              <w:spacing w:beforeLines="40" w:before="96" w:afterLines="40" w:after="96" w:line="240" w:lineRule="auto"/>
              <w:jc w:val="right"/>
              <w:rPr>
                <w:rFonts w:cs="Arial"/>
                <w:color w:val="515254"/>
                <w:sz w:val="18"/>
                <w:szCs w:val="18"/>
              </w:rPr>
            </w:pPr>
            <w:r>
              <w:rPr>
                <w:rFonts w:cs="Arial"/>
                <w:color w:val="515254"/>
                <w:sz w:val="18"/>
                <w:szCs w:val="18"/>
              </w:rPr>
              <w:t>21536</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at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2D0E3C12"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0656D265" w14:textId="1D700F5E" w:rsidR="00BB22D2" w:rsidRPr="00FC7BA2" w:rsidRDefault="0015379A"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02E323A3"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84494</w:t>
            </w:r>
          </w:p>
        </w:tc>
        <w:tc>
          <w:tcPr>
            <w:tcW w:w="1624" w:type="dxa"/>
            <w:shd w:val="clear" w:color="auto" w:fill="F2F2F2" w:themeFill="background1" w:themeFillShade="F2"/>
          </w:tcPr>
          <w:p w14:paraId="4EE865E6" w14:textId="3CA17415" w:rsidR="00BB22D2" w:rsidRPr="00FC7BA2" w:rsidRDefault="0015379A" w:rsidP="00F82EE9">
            <w:pPr>
              <w:spacing w:beforeLines="40" w:before="96" w:afterLines="40" w:after="96" w:line="240" w:lineRule="auto"/>
              <w:jc w:val="right"/>
              <w:rPr>
                <w:rFonts w:cs="Arial"/>
                <w:color w:val="515254"/>
                <w:sz w:val="18"/>
                <w:szCs w:val="18"/>
              </w:rPr>
            </w:pPr>
            <w:r>
              <w:rPr>
                <w:rFonts w:cs="Arial"/>
                <w:color w:val="515254"/>
                <w:sz w:val="18"/>
                <w:szCs w:val="18"/>
              </w:rPr>
              <w:t>21536</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79FE90E5" w:rsidR="00BB22D2" w:rsidRPr="00FC7BA2" w:rsidRDefault="0015379A" w:rsidP="00F82EE9">
            <w:pPr>
              <w:spacing w:beforeLines="40" w:before="96" w:afterLines="40" w:after="96" w:line="240" w:lineRule="auto"/>
              <w:jc w:val="right"/>
              <w:rPr>
                <w:rFonts w:cs="Arial"/>
                <w:color w:val="515254"/>
                <w:sz w:val="18"/>
                <w:szCs w:val="18"/>
              </w:rPr>
            </w:pPr>
            <w:r>
              <w:rPr>
                <w:rFonts w:cs="Arial"/>
                <w:color w:val="515254"/>
                <w:sz w:val="18"/>
                <w:szCs w:val="18"/>
              </w:rPr>
              <w:t>64494</w:t>
            </w:r>
          </w:p>
        </w:tc>
        <w:tc>
          <w:tcPr>
            <w:tcW w:w="1624" w:type="dxa"/>
            <w:shd w:val="clear" w:color="auto" w:fill="F2F2F2" w:themeFill="background1" w:themeFillShade="F2"/>
          </w:tcPr>
          <w:p w14:paraId="43DB3EE7" w14:textId="6129D3D8" w:rsidR="00BB22D2" w:rsidRPr="00FC7BA2" w:rsidRDefault="0015379A" w:rsidP="00F82EE9">
            <w:pPr>
              <w:spacing w:beforeLines="40" w:before="96" w:afterLines="40" w:after="96" w:line="240" w:lineRule="auto"/>
              <w:jc w:val="right"/>
              <w:rPr>
                <w:rFonts w:cs="Arial"/>
                <w:color w:val="515254"/>
                <w:sz w:val="18"/>
                <w:szCs w:val="18"/>
              </w:rPr>
            </w:pPr>
            <w:r>
              <w:rPr>
                <w:rFonts w:cs="Arial"/>
                <w:color w:val="515254"/>
                <w:sz w:val="18"/>
                <w:szCs w:val="18"/>
              </w:rPr>
              <w:t>136454</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at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415F86F6" w:rsidR="00BB22D2" w:rsidRPr="00FC7BA2" w:rsidRDefault="00417CA7"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4153A0D1" w14:textId="4B1C2A39" w:rsidR="00BB22D2" w:rsidRPr="00FC7BA2" w:rsidRDefault="00A92489"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The outstanding capital balance as at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53B1917" w14:textId="77777777" w:rsidR="00E627CD" w:rsidRDefault="00E627CD">
      <w:pPr>
        <w:spacing w:before="0" w:after="0" w:line="240" w:lineRule="auto"/>
        <w:rPr>
          <w:b/>
        </w:rPr>
      </w:pPr>
      <w:r>
        <w:rPr>
          <w:b/>
        </w:rPr>
        <w:br w:type="page"/>
      </w:r>
    </w:p>
    <w:p w14:paraId="201C702C" w14:textId="5575DA0D" w:rsidR="00BB22D2" w:rsidRPr="00E627CD" w:rsidRDefault="00BB22D2" w:rsidP="00E627CD">
      <w:pPr>
        <w:spacing w:before="0" w:after="0" w:line="240" w:lineRule="auto"/>
        <w:jc w:val="center"/>
        <w:rPr>
          <w:b/>
        </w:rPr>
      </w:pPr>
      <w:r w:rsidRPr="00522989">
        <w:rPr>
          <w:b/>
          <w:color w:val="515254"/>
          <w:sz w:val="28"/>
          <w:szCs w:val="28"/>
        </w:rPr>
        <w:lastRenderedPageBreak/>
        <w:t>Annual Governance Statement</w:t>
      </w:r>
    </w:p>
    <w:p w14:paraId="7E08111C" w14:textId="59CAF414"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 xml:space="preserve">March </w:t>
      </w:r>
      <w:r w:rsidR="008A1DF5">
        <w:rPr>
          <w:color w:val="515254"/>
          <w:szCs w:val="20"/>
        </w:rPr>
        <w:t>2025</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13B733C2" w:rsidR="00BB22D2" w:rsidRPr="00522989" w:rsidRDefault="00FA175E" w:rsidP="00BA6A16">
            <w:pPr>
              <w:pStyle w:val="Tableheading"/>
              <w:rPr>
                <w:color w:val="515254"/>
              </w:rPr>
            </w:pPr>
            <w:r>
              <w:rPr>
                <w:color w:val="515254"/>
              </w:rPr>
              <w:t>Toolkit</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B251BA" w:rsidRPr="00522989" w14:paraId="7BD71AC8" w14:textId="77777777" w:rsidTr="00522989">
        <w:trPr>
          <w:trHeight w:val="228"/>
        </w:trPr>
        <w:tc>
          <w:tcPr>
            <w:tcW w:w="5080" w:type="dxa"/>
            <w:shd w:val="clear" w:color="auto" w:fill="F2F2F2" w:themeFill="background1" w:themeFillShade="F2"/>
          </w:tcPr>
          <w:p w14:paraId="45C9EB2A" w14:textId="6F02270D" w:rsidR="00B251BA" w:rsidRPr="00FA175E" w:rsidRDefault="00B251BA" w:rsidP="00B251BA">
            <w:pPr>
              <w:pStyle w:val="Tabletext"/>
              <w:ind w:left="318" w:hanging="318"/>
              <w:rPr>
                <w:rFonts w:cs="Arial"/>
                <w:bCs/>
                <w:sz w:val="18"/>
                <w:szCs w:val="18"/>
              </w:rPr>
            </w:pPr>
            <w:r w:rsidRPr="00481044">
              <w:rPr>
                <w:rFonts w:cs="Arial"/>
                <w:bCs/>
                <w:sz w:val="18"/>
                <w:szCs w:val="18"/>
              </w:rPr>
              <w:t>1.</w:t>
            </w:r>
            <w:r w:rsidRPr="00E62BE7">
              <w:rPr>
                <w:rFonts w:cs="Arial"/>
                <w:bCs/>
                <w:sz w:val="18"/>
                <w:szCs w:val="18"/>
              </w:rPr>
              <w:tab/>
              <w:t>In consultation with the community, we have developed a vision and purpose for the Council</w:t>
            </w:r>
            <w:r>
              <w:rPr>
                <w:rFonts w:cs="Arial"/>
                <w:bCs/>
                <w:sz w:val="18"/>
                <w:szCs w:val="18"/>
              </w:rPr>
              <w:t xml:space="preserve"> and used this vision to inform the Council’s plans, budget and activities.</w:t>
            </w:r>
          </w:p>
        </w:tc>
        <w:tc>
          <w:tcPr>
            <w:tcW w:w="850" w:type="dxa"/>
            <w:shd w:val="clear" w:color="auto" w:fill="F2F2F2" w:themeFill="background1" w:themeFillShade="F2"/>
            <w:vAlign w:val="center"/>
          </w:tcPr>
          <w:p w14:paraId="6E4F90D5" w14:textId="1E3ADE9F"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7D742EC4" w14:textId="77777777" w:rsidR="00B251BA" w:rsidRPr="00522989" w:rsidRDefault="00B251BA" w:rsidP="00B251BA">
            <w:pPr>
              <w:jc w:val="center"/>
              <w:rPr>
                <w:color w:val="515254"/>
              </w:rPr>
            </w:pPr>
          </w:p>
        </w:tc>
        <w:tc>
          <w:tcPr>
            <w:tcW w:w="3118" w:type="dxa"/>
            <w:shd w:val="clear" w:color="auto" w:fill="F2F2F2" w:themeFill="background1" w:themeFillShade="F2"/>
          </w:tcPr>
          <w:p w14:paraId="6D330AEA" w14:textId="03B8472E" w:rsidR="00B251BA" w:rsidRPr="00522989" w:rsidRDefault="00B251BA" w:rsidP="00B251BA">
            <w:pPr>
              <w:pStyle w:val="Tabletext"/>
              <w:rPr>
                <w:rFonts w:cs="Arial"/>
                <w:color w:val="515254"/>
                <w:sz w:val="18"/>
                <w:szCs w:val="18"/>
              </w:rPr>
            </w:pPr>
            <w:r>
              <w:rPr>
                <w:rFonts w:cs="Arial"/>
                <w:sz w:val="18"/>
                <w:szCs w:val="18"/>
              </w:rPr>
              <w:t>Has consulted with the community and focussed its activities to meet the community’s needs</w:t>
            </w:r>
          </w:p>
        </w:tc>
        <w:tc>
          <w:tcPr>
            <w:tcW w:w="851" w:type="dxa"/>
            <w:shd w:val="clear" w:color="auto" w:fill="F2F2F2" w:themeFill="background1" w:themeFillShade="F2"/>
          </w:tcPr>
          <w:p w14:paraId="5A369AA2" w14:textId="5C52FECF" w:rsidR="00B251BA" w:rsidRPr="00522989" w:rsidRDefault="00B251BA" w:rsidP="00B251BA">
            <w:pPr>
              <w:pStyle w:val="Tabletext"/>
              <w:rPr>
                <w:rFonts w:cs="Arial"/>
                <w:color w:val="515254"/>
                <w:sz w:val="18"/>
                <w:szCs w:val="18"/>
              </w:rPr>
            </w:pPr>
            <w:r w:rsidRPr="008634CC">
              <w:t>A, C</w:t>
            </w:r>
          </w:p>
        </w:tc>
      </w:tr>
      <w:tr w:rsidR="00B251BA" w:rsidRPr="00522989" w14:paraId="3EFB6AF3" w14:textId="77777777" w:rsidTr="00522989">
        <w:trPr>
          <w:trHeight w:val="129"/>
        </w:trPr>
        <w:tc>
          <w:tcPr>
            <w:tcW w:w="5080" w:type="dxa"/>
            <w:shd w:val="clear" w:color="auto" w:fill="F2F2F2" w:themeFill="background1" w:themeFillShade="F2"/>
          </w:tcPr>
          <w:p w14:paraId="062B5402" w14:textId="7BDB6EBF" w:rsidR="00B251BA" w:rsidRPr="00522989" w:rsidRDefault="00B251BA" w:rsidP="00B251BA">
            <w:pPr>
              <w:pStyle w:val="Tabletext"/>
              <w:ind w:left="318" w:hanging="318"/>
              <w:rPr>
                <w:rFonts w:cs="Arial"/>
                <w:color w:val="515254"/>
                <w:sz w:val="18"/>
                <w:szCs w:val="18"/>
              </w:rPr>
            </w:pPr>
            <w:r w:rsidRPr="00481044">
              <w:rPr>
                <w:rFonts w:cs="Arial"/>
                <w:bCs/>
                <w:sz w:val="18"/>
                <w:szCs w:val="18"/>
              </w:rPr>
              <w:t>2</w:t>
            </w:r>
            <w:r>
              <w:rPr>
                <w:rFonts w:cs="Arial"/>
                <w:b/>
                <w:sz w:val="18"/>
                <w:szCs w:val="18"/>
              </w:rPr>
              <w:t>.</w:t>
            </w:r>
            <w:r>
              <w:rPr>
                <w:rFonts w:cs="Arial"/>
                <w:sz w:val="18"/>
                <w:szCs w:val="18"/>
              </w:rPr>
              <w:tab/>
            </w:r>
            <w:r w:rsidRPr="00E62BE7">
              <w:rPr>
                <w:rFonts w:cs="Arial"/>
                <w:sz w:val="18"/>
                <w:szCs w:val="18"/>
              </w:rPr>
              <w:t>We have adopted a Code of Conduct for members and officers and implemented an appropriate training plan for members to ensure all councillors understand their role and responsibilities.</w:t>
            </w:r>
          </w:p>
        </w:tc>
        <w:tc>
          <w:tcPr>
            <w:tcW w:w="850" w:type="dxa"/>
            <w:shd w:val="clear" w:color="auto" w:fill="F2F2F2" w:themeFill="background1" w:themeFillShade="F2"/>
            <w:vAlign w:val="center"/>
          </w:tcPr>
          <w:p w14:paraId="47429330" w14:textId="350BD85C"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601576B2" w14:textId="77777777" w:rsidR="00B251BA" w:rsidRPr="00522989" w:rsidRDefault="00B251BA" w:rsidP="00B251BA">
            <w:pPr>
              <w:jc w:val="center"/>
              <w:rPr>
                <w:color w:val="515254"/>
              </w:rPr>
            </w:pPr>
          </w:p>
        </w:tc>
        <w:tc>
          <w:tcPr>
            <w:tcW w:w="3118" w:type="dxa"/>
            <w:shd w:val="clear" w:color="auto" w:fill="F2F2F2" w:themeFill="background1" w:themeFillShade="F2"/>
          </w:tcPr>
          <w:p w14:paraId="327777D6" w14:textId="49A3A835" w:rsidR="00B251BA" w:rsidRPr="00522989" w:rsidRDefault="00B251BA" w:rsidP="00B251BA">
            <w:pPr>
              <w:pStyle w:val="Tabletext"/>
              <w:rPr>
                <w:rFonts w:cs="Arial"/>
                <w:color w:val="515254"/>
                <w:sz w:val="18"/>
                <w:szCs w:val="18"/>
              </w:rPr>
            </w:pPr>
            <w:r>
              <w:rPr>
                <w:rFonts w:cs="Arial"/>
                <w:sz w:val="18"/>
                <w:szCs w:val="18"/>
              </w:rPr>
              <w:t>Ensures that councillors understand and are equipped to deliver their roles and responsibilities</w:t>
            </w:r>
            <w:r w:rsidRPr="00372507">
              <w:rPr>
                <w:rFonts w:cs="Arial"/>
                <w:sz w:val="18"/>
                <w:szCs w:val="18"/>
              </w:rPr>
              <w:t xml:space="preserve">. </w:t>
            </w:r>
          </w:p>
        </w:tc>
        <w:tc>
          <w:tcPr>
            <w:tcW w:w="851" w:type="dxa"/>
            <w:shd w:val="clear" w:color="auto" w:fill="F2F2F2" w:themeFill="background1" w:themeFillShade="F2"/>
          </w:tcPr>
          <w:p w14:paraId="2C3D192C" w14:textId="45CFB3E0" w:rsidR="00B251BA" w:rsidRPr="00522989" w:rsidRDefault="00B251BA" w:rsidP="00B251BA">
            <w:pPr>
              <w:pStyle w:val="Tabletext"/>
              <w:rPr>
                <w:rFonts w:cs="Arial"/>
                <w:color w:val="515254"/>
                <w:sz w:val="18"/>
                <w:szCs w:val="18"/>
              </w:rPr>
            </w:pPr>
            <w:r w:rsidRPr="008634CC">
              <w:t>B</w:t>
            </w:r>
          </w:p>
        </w:tc>
      </w:tr>
      <w:tr w:rsidR="00B251BA" w:rsidRPr="00522989" w14:paraId="05666966" w14:textId="77777777" w:rsidTr="00522989">
        <w:trPr>
          <w:trHeight w:val="1002"/>
        </w:trPr>
        <w:tc>
          <w:tcPr>
            <w:tcW w:w="5080" w:type="dxa"/>
            <w:shd w:val="clear" w:color="auto" w:fill="F2F2F2" w:themeFill="background1" w:themeFillShade="F2"/>
          </w:tcPr>
          <w:p w14:paraId="4E42CE6F" w14:textId="312F0AE4" w:rsidR="00B251BA" w:rsidRPr="00522989" w:rsidRDefault="00B251BA" w:rsidP="00B251BA">
            <w:pPr>
              <w:pStyle w:val="Tabletext"/>
              <w:ind w:left="318" w:hanging="318"/>
              <w:rPr>
                <w:rFonts w:cs="Arial"/>
                <w:color w:val="515254"/>
                <w:sz w:val="18"/>
                <w:szCs w:val="18"/>
              </w:rPr>
            </w:pPr>
            <w:r w:rsidRPr="00E62BE7">
              <w:rPr>
                <w:rFonts w:cs="Arial"/>
                <w:bCs/>
                <w:sz w:val="18"/>
                <w:szCs w:val="18"/>
              </w:rPr>
              <w:t>3.</w:t>
            </w:r>
            <w:r w:rsidRPr="00E62BE7">
              <w:rPr>
                <w:rFonts w:cs="Arial"/>
                <w:bCs/>
                <w:sz w:val="18"/>
                <w:szCs w:val="18"/>
              </w:rPr>
              <w:tab/>
              <w:t>We have ensured that we electronically publish the information the Council is required to publish by law</w:t>
            </w:r>
            <w:r>
              <w:rPr>
                <w:rFonts w:cs="Arial"/>
                <w:bCs/>
                <w:sz w:val="18"/>
                <w:szCs w:val="18"/>
              </w:rPr>
              <w:t xml:space="preserve">, on its website at </w:t>
            </w:r>
            <w:r w:rsidR="00417CA7">
              <w:rPr>
                <w:rFonts w:cs="Arial"/>
                <w:bCs/>
                <w:sz w:val="18"/>
                <w:szCs w:val="18"/>
              </w:rPr>
              <w:t>www.aberporthcommunitycouncil.gov.uk</w:t>
            </w:r>
          </w:p>
        </w:tc>
        <w:tc>
          <w:tcPr>
            <w:tcW w:w="850" w:type="dxa"/>
            <w:shd w:val="clear" w:color="auto" w:fill="F2F2F2" w:themeFill="background1" w:themeFillShade="F2"/>
            <w:vAlign w:val="center"/>
          </w:tcPr>
          <w:p w14:paraId="73F65036" w14:textId="0DD95D13" w:rsidR="00B251BA" w:rsidRPr="00522989" w:rsidRDefault="008A0F14" w:rsidP="00B251BA">
            <w:pPr>
              <w:jc w:val="center"/>
              <w:rPr>
                <w:color w:val="515254"/>
              </w:rPr>
            </w:pPr>
            <w:r>
              <w:rPr>
                <w:color w:val="515254"/>
              </w:rPr>
              <w:t>Yes</w:t>
            </w:r>
          </w:p>
        </w:tc>
        <w:tc>
          <w:tcPr>
            <w:tcW w:w="851" w:type="dxa"/>
            <w:shd w:val="clear" w:color="auto" w:fill="F2F2F2" w:themeFill="background1" w:themeFillShade="F2"/>
            <w:vAlign w:val="center"/>
          </w:tcPr>
          <w:p w14:paraId="4B702A4B" w14:textId="77777777" w:rsidR="00B251BA" w:rsidRPr="00522989" w:rsidRDefault="00B251BA" w:rsidP="00B251BA">
            <w:pPr>
              <w:jc w:val="center"/>
              <w:rPr>
                <w:color w:val="515254"/>
              </w:rPr>
            </w:pPr>
          </w:p>
        </w:tc>
        <w:tc>
          <w:tcPr>
            <w:tcW w:w="3118" w:type="dxa"/>
            <w:shd w:val="clear" w:color="auto" w:fill="F2F2F2" w:themeFill="background1" w:themeFillShade="F2"/>
          </w:tcPr>
          <w:p w14:paraId="291350B2" w14:textId="02898571" w:rsidR="00B251BA" w:rsidRPr="00522989" w:rsidRDefault="00B251BA" w:rsidP="00B251BA">
            <w:pPr>
              <w:pStyle w:val="Tabletext"/>
              <w:rPr>
                <w:rFonts w:cs="Arial"/>
                <w:color w:val="515254"/>
                <w:sz w:val="18"/>
                <w:szCs w:val="18"/>
              </w:rPr>
            </w:pPr>
            <w:r>
              <w:rPr>
                <w:rFonts w:cs="Arial"/>
                <w:sz w:val="18"/>
                <w:szCs w:val="18"/>
              </w:rPr>
              <w:t>Is transparent about its activities and provides the public with all information required by law</w:t>
            </w:r>
          </w:p>
        </w:tc>
        <w:tc>
          <w:tcPr>
            <w:tcW w:w="851" w:type="dxa"/>
            <w:shd w:val="clear" w:color="auto" w:fill="F2F2F2" w:themeFill="background1" w:themeFillShade="F2"/>
          </w:tcPr>
          <w:p w14:paraId="650B8126" w14:textId="15811D76" w:rsidR="00B251BA" w:rsidRPr="00522989" w:rsidRDefault="00B251BA" w:rsidP="00B251BA">
            <w:pPr>
              <w:pStyle w:val="Tabletext"/>
              <w:rPr>
                <w:rFonts w:cs="Arial"/>
                <w:color w:val="515254"/>
                <w:sz w:val="18"/>
                <w:szCs w:val="18"/>
              </w:rPr>
            </w:pPr>
            <w:r w:rsidRPr="008634CC">
              <w:t>A, C, D, E</w:t>
            </w:r>
          </w:p>
        </w:tc>
      </w:tr>
      <w:tr w:rsidR="00B251BA" w:rsidRPr="00522989" w14:paraId="1061D1E8" w14:textId="77777777" w:rsidTr="00522989">
        <w:trPr>
          <w:trHeight w:val="282"/>
        </w:trPr>
        <w:tc>
          <w:tcPr>
            <w:tcW w:w="5080" w:type="dxa"/>
            <w:shd w:val="clear" w:color="auto" w:fill="F2F2F2" w:themeFill="background1" w:themeFillShade="F2"/>
          </w:tcPr>
          <w:p w14:paraId="44E61252" w14:textId="715B134D" w:rsidR="00B251BA" w:rsidRPr="00522989" w:rsidRDefault="00B251BA" w:rsidP="00B251BA">
            <w:pPr>
              <w:pStyle w:val="Tabletext"/>
              <w:ind w:left="318" w:hanging="318"/>
              <w:rPr>
                <w:rFonts w:cs="Arial"/>
                <w:color w:val="515254"/>
                <w:sz w:val="18"/>
                <w:szCs w:val="18"/>
              </w:rPr>
            </w:pPr>
            <w:r w:rsidRPr="00E62BE7">
              <w:rPr>
                <w:rFonts w:cs="Arial"/>
                <w:bCs/>
                <w:sz w:val="18"/>
                <w:szCs w:val="18"/>
              </w:rPr>
              <w:t>4.</w:t>
            </w:r>
            <w:r w:rsidRPr="00E62BE7">
              <w:rPr>
                <w:rFonts w:cs="Arial"/>
                <w:bCs/>
                <w:sz w:val="18"/>
                <w:szCs w:val="18"/>
              </w:rPr>
              <w:tab/>
              <w:t>We have taken all reasonable steps to ensure that the Council complies with relevant laws and regulations</w:t>
            </w:r>
            <w:r>
              <w:rPr>
                <w:rFonts w:cs="Arial"/>
                <w:bCs/>
                <w:sz w:val="18"/>
                <w:szCs w:val="18"/>
              </w:rPr>
              <w:t xml:space="preserve"> when exercising its functions, including employment of staff and payment of allowances to members</w:t>
            </w:r>
            <w:r w:rsidR="001F1968">
              <w:rPr>
                <w:rFonts w:cs="Arial"/>
                <w:bCs/>
                <w:sz w:val="18"/>
                <w:szCs w:val="18"/>
              </w:rPr>
              <w:t>.</w:t>
            </w:r>
          </w:p>
        </w:tc>
        <w:tc>
          <w:tcPr>
            <w:tcW w:w="850" w:type="dxa"/>
            <w:shd w:val="clear" w:color="auto" w:fill="F2F2F2" w:themeFill="background1" w:themeFillShade="F2"/>
            <w:vAlign w:val="center"/>
          </w:tcPr>
          <w:p w14:paraId="4959AA55" w14:textId="56356A5F"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0FE850DB" w14:textId="77777777" w:rsidR="00B251BA" w:rsidRPr="00522989" w:rsidRDefault="00B251BA" w:rsidP="00B251BA">
            <w:pPr>
              <w:jc w:val="center"/>
              <w:rPr>
                <w:color w:val="515254"/>
              </w:rPr>
            </w:pPr>
          </w:p>
        </w:tc>
        <w:tc>
          <w:tcPr>
            <w:tcW w:w="3118" w:type="dxa"/>
            <w:shd w:val="clear" w:color="auto" w:fill="F2F2F2" w:themeFill="background1" w:themeFillShade="F2"/>
          </w:tcPr>
          <w:p w14:paraId="5E728A18" w14:textId="19078BA5" w:rsidR="00B251BA" w:rsidRPr="00522989" w:rsidRDefault="00B251BA" w:rsidP="00B251BA">
            <w:pPr>
              <w:pStyle w:val="Tabletext"/>
              <w:rPr>
                <w:rFonts w:cs="Arial"/>
                <w:color w:val="515254"/>
                <w:sz w:val="18"/>
                <w:szCs w:val="18"/>
              </w:rPr>
            </w:pPr>
            <w:r w:rsidRPr="00372507">
              <w:rPr>
                <w:rFonts w:cs="Arial"/>
                <w:sz w:val="18"/>
                <w:szCs w:val="18"/>
              </w:rPr>
              <w:t xml:space="preserve">Has only done things that it has the legal power to do and has conformed to codes of practice and standards in the way it </w:t>
            </w:r>
            <w:r>
              <w:rPr>
                <w:rFonts w:cs="Arial"/>
                <w:sz w:val="18"/>
                <w:szCs w:val="18"/>
              </w:rPr>
              <w:t>does so</w:t>
            </w:r>
          </w:p>
        </w:tc>
        <w:tc>
          <w:tcPr>
            <w:tcW w:w="851" w:type="dxa"/>
            <w:shd w:val="clear" w:color="auto" w:fill="F2F2F2" w:themeFill="background1" w:themeFillShade="F2"/>
          </w:tcPr>
          <w:p w14:paraId="6B289ED2" w14:textId="7B702705" w:rsidR="00B251BA" w:rsidRPr="00522989" w:rsidRDefault="00B251BA" w:rsidP="00B251BA">
            <w:pPr>
              <w:pStyle w:val="Tabletext"/>
              <w:rPr>
                <w:rFonts w:cs="Arial"/>
                <w:color w:val="515254"/>
                <w:sz w:val="18"/>
                <w:szCs w:val="18"/>
              </w:rPr>
            </w:pPr>
          </w:p>
        </w:tc>
      </w:tr>
      <w:tr w:rsidR="00B251BA" w:rsidRPr="00522989" w14:paraId="4C664B82" w14:textId="77777777" w:rsidTr="00522989">
        <w:trPr>
          <w:trHeight w:val="113"/>
        </w:trPr>
        <w:tc>
          <w:tcPr>
            <w:tcW w:w="5080" w:type="dxa"/>
            <w:shd w:val="clear" w:color="auto" w:fill="F2F2F2" w:themeFill="background1" w:themeFillShade="F2"/>
          </w:tcPr>
          <w:p w14:paraId="13BE6F40" w14:textId="6CFAAD0B" w:rsidR="00B251BA" w:rsidRPr="00522989" w:rsidRDefault="00B251BA" w:rsidP="00B251BA">
            <w:pPr>
              <w:pStyle w:val="Tabletext"/>
              <w:ind w:left="318" w:hanging="318"/>
              <w:rPr>
                <w:rFonts w:cs="Arial"/>
                <w:color w:val="515254"/>
                <w:sz w:val="18"/>
                <w:szCs w:val="18"/>
              </w:rPr>
            </w:pPr>
            <w:r w:rsidRPr="00E62BE7">
              <w:rPr>
                <w:rFonts w:cs="Arial"/>
                <w:bCs/>
                <w:sz w:val="18"/>
                <w:szCs w:val="18"/>
              </w:rPr>
              <w:t>5.</w:t>
            </w:r>
            <w:r w:rsidRPr="00E62BE7">
              <w:rPr>
                <w:rFonts w:cs="Arial"/>
                <w:bCs/>
                <w:sz w:val="18"/>
                <w:szCs w:val="18"/>
              </w:rPr>
              <w:tab/>
              <w:t>We have adopted standing orders</w:t>
            </w:r>
            <w:r>
              <w:rPr>
                <w:rFonts w:cs="Arial"/>
                <w:bCs/>
                <w:sz w:val="18"/>
                <w:szCs w:val="18"/>
              </w:rPr>
              <w:t>,</w:t>
            </w:r>
            <w:r w:rsidRPr="00E62BE7">
              <w:rPr>
                <w:rFonts w:cs="Arial"/>
                <w:bCs/>
                <w:sz w:val="18"/>
                <w:szCs w:val="18"/>
              </w:rPr>
              <w:t xml:space="preserve"> financial regulations</w:t>
            </w:r>
            <w:r>
              <w:rPr>
                <w:rFonts w:cs="Arial"/>
                <w:bCs/>
                <w:sz w:val="18"/>
                <w:szCs w:val="18"/>
              </w:rPr>
              <w:t xml:space="preserve"> and terms of reference</w:t>
            </w:r>
            <w:r w:rsidRPr="00E62BE7">
              <w:rPr>
                <w:rFonts w:cs="Arial"/>
                <w:bCs/>
                <w:sz w:val="18"/>
                <w:szCs w:val="18"/>
              </w:rPr>
              <w:t xml:space="preserve"> and ensure that these are followed when conducting business</w:t>
            </w:r>
            <w:r>
              <w:rPr>
                <w:rFonts w:cs="Arial"/>
                <w:bCs/>
                <w:sz w:val="18"/>
                <w:szCs w:val="18"/>
              </w:rPr>
              <w:t xml:space="preserve"> including functions delegated to committees.</w:t>
            </w:r>
          </w:p>
        </w:tc>
        <w:tc>
          <w:tcPr>
            <w:tcW w:w="850" w:type="dxa"/>
            <w:shd w:val="clear" w:color="auto" w:fill="F2F2F2" w:themeFill="background1" w:themeFillShade="F2"/>
            <w:vAlign w:val="center"/>
          </w:tcPr>
          <w:p w14:paraId="0BBEA60C" w14:textId="3497E221"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2BF4CBE3" w14:textId="77777777" w:rsidR="00B251BA" w:rsidRPr="00522989" w:rsidRDefault="00B251BA" w:rsidP="00B251BA">
            <w:pPr>
              <w:jc w:val="center"/>
              <w:rPr>
                <w:color w:val="515254"/>
              </w:rPr>
            </w:pPr>
          </w:p>
        </w:tc>
        <w:tc>
          <w:tcPr>
            <w:tcW w:w="3118" w:type="dxa"/>
            <w:shd w:val="clear" w:color="auto" w:fill="F2F2F2" w:themeFill="background1" w:themeFillShade="F2"/>
          </w:tcPr>
          <w:p w14:paraId="693E9FC6" w14:textId="7614F805" w:rsidR="00B251BA" w:rsidRPr="00522989" w:rsidRDefault="00B251BA" w:rsidP="00B251BA">
            <w:pPr>
              <w:pStyle w:val="Tabletext"/>
              <w:rPr>
                <w:rFonts w:cs="Arial"/>
                <w:color w:val="515254"/>
                <w:sz w:val="18"/>
                <w:szCs w:val="18"/>
              </w:rPr>
            </w:pPr>
            <w:r>
              <w:rPr>
                <w:rFonts w:cs="Arial"/>
                <w:sz w:val="18"/>
                <w:szCs w:val="18"/>
              </w:rPr>
              <w:t>Has adopted rules and procedures to govern how the Council conducts its business including procurement of goods and services</w:t>
            </w:r>
            <w:r w:rsidRPr="00372507">
              <w:rPr>
                <w:rFonts w:cs="Arial"/>
                <w:sz w:val="18"/>
                <w:szCs w:val="18"/>
              </w:rPr>
              <w:t>.</w:t>
            </w:r>
          </w:p>
        </w:tc>
        <w:tc>
          <w:tcPr>
            <w:tcW w:w="851" w:type="dxa"/>
            <w:shd w:val="clear" w:color="auto" w:fill="F2F2F2" w:themeFill="background1" w:themeFillShade="F2"/>
          </w:tcPr>
          <w:p w14:paraId="228466BE" w14:textId="1554013A" w:rsidR="00B251BA" w:rsidRPr="00522989" w:rsidRDefault="00B251BA" w:rsidP="00B251BA">
            <w:pPr>
              <w:pStyle w:val="Tabletext"/>
              <w:rPr>
                <w:rFonts w:cs="Arial"/>
                <w:color w:val="515254"/>
                <w:sz w:val="18"/>
                <w:szCs w:val="18"/>
              </w:rPr>
            </w:pPr>
            <w:r w:rsidRPr="008634CC">
              <w:t>B, E</w:t>
            </w:r>
          </w:p>
        </w:tc>
      </w:tr>
      <w:tr w:rsidR="00B251BA" w:rsidRPr="00522989" w14:paraId="393D21CF" w14:textId="77777777" w:rsidTr="00522989">
        <w:trPr>
          <w:trHeight w:val="801"/>
        </w:trPr>
        <w:tc>
          <w:tcPr>
            <w:tcW w:w="5080" w:type="dxa"/>
            <w:shd w:val="clear" w:color="auto" w:fill="F2F2F2" w:themeFill="background1" w:themeFillShade="F2"/>
          </w:tcPr>
          <w:p w14:paraId="2BBA6D39"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6.</w:t>
            </w:r>
            <w:r w:rsidRPr="00E62BE7">
              <w:rPr>
                <w:rFonts w:cs="Arial"/>
                <w:bCs/>
                <w:sz w:val="18"/>
                <w:szCs w:val="18"/>
              </w:rPr>
              <w:tab/>
              <w:t>We have put in place arrangements for:</w:t>
            </w:r>
          </w:p>
          <w:p w14:paraId="29FCE772"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Effective financial management including the setting and monitoring of the Council’s budget</w:t>
            </w:r>
          </w:p>
          <w:p w14:paraId="6647BBAE" w14:textId="77777777" w:rsidR="00B251BA" w:rsidRDefault="00B251BA" w:rsidP="00B251BA">
            <w:pPr>
              <w:pStyle w:val="Tabletext"/>
              <w:numPr>
                <w:ilvl w:val="0"/>
                <w:numId w:val="40"/>
              </w:numPr>
              <w:rPr>
                <w:rFonts w:cs="Arial"/>
                <w:bCs/>
                <w:sz w:val="18"/>
                <w:szCs w:val="18"/>
              </w:rPr>
            </w:pPr>
            <w:r w:rsidRPr="00E62BE7">
              <w:rPr>
                <w:rFonts w:cs="Arial"/>
                <w:bCs/>
                <w:sz w:val="18"/>
                <w:szCs w:val="18"/>
              </w:rPr>
              <w:t xml:space="preserve">Maintenance </w:t>
            </w:r>
            <w:r>
              <w:rPr>
                <w:rFonts w:cs="Arial"/>
                <w:bCs/>
                <w:sz w:val="18"/>
                <w:szCs w:val="18"/>
              </w:rPr>
              <w:t xml:space="preserve">and security </w:t>
            </w:r>
            <w:r w:rsidRPr="00E62BE7">
              <w:rPr>
                <w:rFonts w:cs="Arial"/>
                <w:bCs/>
                <w:sz w:val="18"/>
                <w:szCs w:val="18"/>
              </w:rPr>
              <w:t xml:space="preserve">of </w:t>
            </w:r>
            <w:r>
              <w:rPr>
                <w:rFonts w:cs="Arial"/>
                <w:bCs/>
                <w:sz w:val="18"/>
                <w:szCs w:val="18"/>
              </w:rPr>
              <w:t xml:space="preserve">accurate and </w:t>
            </w:r>
            <w:r w:rsidRPr="00E62BE7">
              <w:rPr>
                <w:rFonts w:cs="Arial"/>
                <w:bCs/>
                <w:sz w:val="18"/>
                <w:szCs w:val="18"/>
              </w:rPr>
              <w:t>up to date accounting and other financial records</w:t>
            </w:r>
          </w:p>
          <w:p w14:paraId="0B6B94D2" w14:textId="4E007166" w:rsidR="00B251BA" w:rsidRPr="00522989" w:rsidRDefault="00B251BA" w:rsidP="001045D0">
            <w:pPr>
              <w:pStyle w:val="Tabletext"/>
              <w:numPr>
                <w:ilvl w:val="0"/>
                <w:numId w:val="40"/>
              </w:numPr>
              <w:rPr>
                <w:rFonts w:cs="Arial"/>
                <w:color w:val="515254"/>
                <w:sz w:val="18"/>
                <w:szCs w:val="18"/>
              </w:rPr>
            </w:pPr>
            <w:r>
              <w:rPr>
                <w:rFonts w:cs="Arial"/>
                <w:bCs/>
                <w:sz w:val="18"/>
                <w:szCs w:val="18"/>
              </w:rPr>
              <w:t>Identifying potential liabilities, commitments, events and transactions that may have a financial impact on the Council</w:t>
            </w:r>
            <w:r w:rsidR="001F1968">
              <w:rPr>
                <w:rFonts w:cs="Arial"/>
                <w:bCs/>
                <w:sz w:val="18"/>
                <w:szCs w:val="18"/>
              </w:rPr>
              <w:t>.</w:t>
            </w:r>
          </w:p>
        </w:tc>
        <w:tc>
          <w:tcPr>
            <w:tcW w:w="850" w:type="dxa"/>
            <w:shd w:val="clear" w:color="auto" w:fill="F2F2F2" w:themeFill="background1" w:themeFillShade="F2"/>
            <w:vAlign w:val="center"/>
          </w:tcPr>
          <w:p w14:paraId="3938E08E" w14:textId="5BD16628"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560B7E21" w14:textId="77777777" w:rsidR="00B251BA" w:rsidRPr="00522989" w:rsidRDefault="00B251BA" w:rsidP="00B251BA">
            <w:pPr>
              <w:jc w:val="center"/>
              <w:rPr>
                <w:color w:val="515254"/>
              </w:rPr>
            </w:pPr>
          </w:p>
        </w:tc>
        <w:tc>
          <w:tcPr>
            <w:tcW w:w="3118" w:type="dxa"/>
            <w:shd w:val="clear" w:color="auto" w:fill="F2F2F2" w:themeFill="background1" w:themeFillShade="F2"/>
          </w:tcPr>
          <w:p w14:paraId="11F289F7" w14:textId="3104619E" w:rsidR="00B251BA" w:rsidRPr="00522989" w:rsidRDefault="00B251BA" w:rsidP="00B251BA">
            <w:pPr>
              <w:pStyle w:val="Tabletext"/>
              <w:rPr>
                <w:rFonts w:cs="Arial"/>
                <w:color w:val="515254"/>
                <w:sz w:val="18"/>
                <w:szCs w:val="18"/>
              </w:rPr>
            </w:pPr>
            <w:r>
              <w:rPr>
                <w:rFonts w:cs="Arial"/>
                <w:sz w:val="18"/>
                <w:szCs w:val="18"/>
              </w:rPr>
              <w:t>Calculated its budget requirement in accordance with the law and properly monitors its financial position throughout the year</w:t>
            </w:r>
          </w:p>
        </w:tc>
        <w:tc>
          <w:tcPr>
            <w:tcW w:w="851" w:type="dxa"/>
            <w:shd w:val="clear" w:color="auto" w:fill="F2F2F2" w:themeFill="background1" w:themeFillShade="F2"/>
          </w:tcPr>
          <w:p w14:paraId="20A37145" w14:textId="52BFBAE0" w:rsidR="00B251BA" w:rsidRPr="00522989" w:rsidRDefault="00B251BA" w:rsidP="00B251BA">
            <w:pPr>
              <w:pStyle w:val="Tabletext"/>
              <w:rPr>
                <w:rFonts w:cs="Arial"/>
                <w:color w:val="515254"/>
                <w:sz w:val="18"/>
                <w:szCs w:val="18"/>
              </w:rPr>
            </w:pPr>
            <w:r w:rsidRPr="008634CC">
              <w:t>D</w:t>
            </w:r>
          </w:p>
        </w:tc>
      </w:tr>
      <w:tr w:rsidR="00B251BA" w:rsidRPr="00522989" w14:paraId="49D5BA63" w14:textId="77777777" w:rsidTr="00522989">
        <w:trPr>
          <w:trHeight w:val="351"/>
        </w:trPr>
        <w:tc>
          <w:tcPr>
            <w:tcW w:w="5080" w:type="dxa"/>
            <w:shd w:val="clear" w:color="auto" w:fill="F2F2F2" w:themeFill="background1" w:themeFillShade="F2"/>
          </w:tcPr>
          <w:p w14:paraId="260A7425"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7.</w:t>
            </w:r>
            <w:r w:rsidRPr="00E62BE7">
              <w:rPr>
                <w:rFonts w:cs="Arial"/>
                <w:bCs/>
                <w:sz w:val="18"/>
                <w:szCs w:val="18"/>
              </w:rPr>
              <w:tab/>
              <w:t>We have maintained an adequate system of internal contro</w:t>
            </w:r>
            <w:r>
              <w:rPr>
                <w:rFonts w:cs="Arial"/>
                <w:bCs/>
                <w:sz w:val="18"/>
                <w:szCs w:val="18"/>
              </w:rPr>
              <w:t>l and management of risk</w:t>
            </w:r>
            <w:r w:rsidRPr="00E62BE7">
              <w:rPr>
                <w:rFonts w:cs="Arial"/>
                <w:bCs/>
                <w:sz w:val="18"/>
                <w:szCs w:val="18"/>
              </w:rPr>
              <w:t>, including:</w:t>
            </w:r>
          </w:p>
          <w:p w14:paraId="7A166636" w14:textId="77777777" w:rsidR="00B251BA" w:rsidRDefault="00B251BA" w:rsidP="00B251BA">
            <w:pPr>
              <w:pStyle w:val="Tabletext"/>
              <w:numPr>
                <w:ilvl w:val="0"/>
                <w:numId w:val="40"/>
              </w:numPr>
              <w:rPr>
                <w:rFonts w:cs="Arial"/>
                <w:bCs/>
                <w:sz w:val="18"/>
                <w:szCs w:val="18"/>
              </w:rPr>
            </w:pPr>
            <w:r w:rsidRPr="00E62BE7">
              <w:rPr>
                <w:rFonts w:cs="Arial"/>
                <w:bCs/>
                <w:sz w:val="18"/>
                <w:szCs w:val="18"/>
              </w:rPr>
              <w:t>measures designed to prevent and detect fraud and corruption</w:t>
            </w:r>
            <w:r>
              <w:rPr>
                <w:rFonts w:cs="Arial"/>
                <w:bCs/>
                <w:sz w:val="18"/>
                <w:szCs w:val="18"/>
              </w:rPr>
              <w:t xml:space="preserve"> including clearly documented procedures for authorising and making payments</w:t>
            </w:r>
          </w:p>
          <w:p w14:paraId="485C1D5A" w14:textId="77777777" w:rsidR="00B251BA" w:rsidRDefault="00B251BA" w:rsidP="00B251BA">
            <w:pPr>
              <w:pStyle w:val="Tabletext"/>
              <w:numPr>
                <w:ilvl w:val="0"/>
                <w:numId w:val="40"/>
              </w:numPr>
              <w:rPr>
                <w:rFonts w:cs="Arial"/>
                <w:bCs/>
                <w:sz w:val="18"/>
                <w:szCs w:val="18"/>
              </w:rPr>
            </w:pPr>
            <w:r>
              <w:rPr>
                <w:rFonts w:cs="Arial"/>
                <w:bCs/>
                <w:sz w:val="18"/>
                <w:szCs w:val="18"/>
              </w:rPr>
              <w:t>assessment and management of risks facing the Council</w:t>
            </w:r>
          </w:p>
          <w:p w14:paraId="10DEE9BA"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an adequate and effective system of internal audit</w:t>
            </w:r>
          </w:p>
          <w:p w14:paraId="7946CF72" w14:textId="52B94ADA" w:rsidR="00B251BA" w:rsidRPr="00522989" w:rsidRDefault="00B251BA" w:rsidP="00B251BA">
            <w:pPr>
              <w:pStyle w:val="Tabletext"/>
              <w:ind w:left="318" w:hanging="318"/>
              <w:rPr>
                <w:rFonts w:cs="Arial"/>
                <w:color w:val="515254"/>
                <w:sz w:val="18"/>
                <w:szCs w:val="18"/>
              </w:rPr>
            </w:pPr>
            <w:r w:rsidRPr="00E62BE7">
              <w:rPr>
                <w:rFonts w:cs="Arial"/>
                <w:bCs/>
                <w:sz w:val="18"/>
                <w:szCs w:val="18"/>
              </w:rPr>
              <w:t xml:space="preserve"> and reviewed </w:t>
            </w:r>
            <w:r>
              <w:rPr>
                <w:rFonts w:cs="Arial"/>
                <w:bCs/>
                <w:sz w:val="18"/>
                <w:szCs w:val="18"/>
              </w:rPr>
              <w:t>the</w:t>
            </w:r>
            <w:r w:rsidRPr="00E62BE7">
              <w:rPr>
                <w:rFonts w:cs="Arial"/>
                <w:bCs/>
                <w:sz w:val="18"/>
                <w:szCs w:val="18"/>
              </w:rPr>
              <w:t xml:space="preserve"> effectiveness</w:t>
            </w:r>
            <w:r>
              <w:rPr>
                <w:rFonts w:cs="Arial"/>
                <w:bCs/>
                <w:sz w:val="18"/>
                <w:szCs w:val="18"/>
              </w:rPr>
              <w:t xml:space="preserve"> of these arrangements</w:t>
            </w:r>
            <w:r w:rsidRPr="00E62BE7">
              <w:rPr>
                <w:rFonts w:cs="Arial"/>
                <w:bCs/>
                <w:sz w:val="18"/>
                <w:szCs w:val="18"/>
              </w:rPr>
              <w:t>.</w:t>
            </w:r>
          </w:p>
        </w:tc>
        <w:tc>
          <w:tcPr>
            <w:tcW w:w="850" w:type="dxa"/>
            <w:shd w:val="clear" w:color="auto" w:fill="F2F2F2" w:themeFill="background1" w:themeFillShade="F2"/>
            <w:vAlign w:val="center"/>
          </w:tcPr>
          <w:p w14:paraId="2C915308" w14:textId="76DBFCA4"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5E2B353E" w14:textId="77777777" w:rsidR="00B251BA" w:rsidRPr="00522989" w:rsidRDefault="00B251BA" w:rsidP="00B251BA">
            <w:pPr>
              <w:jc w:val="center"/>
              <w:rPr>
                <w:color w:val="515254"/>
              </w:rPr>
            </w:pPr>
          </w:p>
        </w:tc>
        <w:tc>
          <w:tcPr>
            <w:tcW w:w="3118" w:type="dxa"/>
            <w:shd w:val="clear" w:color="auto" w:fill="F2F2F2" w:themeFill="background1" w:themeFillShade="F2"/>
          </w:tcPr>
          <w:p w14:paraId="3AA67579" w14:textId="7B4F7FDF" w:rsidR="00B251BA" w:rsidRPr="00522989" w:rsidRDefault="00B251BA" w:rsidP="00B251BA">
            <w:pPr>
              <w:pStyle w:val="Tabletext"/>
              <w:rPr>
                <w:rFonts w:cs="Arial"/>
                <w:color w:val="515254"/>
                <w:sz w:val="18"/>
                <w:szCs w:val="18"/>
              </w:rPr>
            </w:pPr>
            <w:r w:rsidRPr="00372507">
              <w:rPr>
                <w:rFonts w:cs="Arial"/>
                <w:sz w:val="18"/>
                <w:szCs w:val="18"/>
              </w:rPr>
              <w:t>Made proper arrangements and accepted responsibility for safeguarding the public money and resources in its charge</w:t>
            </w:r>
            <w:r>
              <w:rPr>
                <w:rFonts w:cs="Arial"/>
                <w:sz w:val="18"/>
                <w:szCs w:val="18"/>
              </w:rPr>
              <w:t xml:space="preserve"> including arranging for </w:t>
            </w:r>
            <w:r w:rsidRPr="00EE423F">
              <w:rPr>
                <w:rFonts w:cs="Arial"/>
                <w:sz w:val="18"/>
                <w:szCs w:val="18"/>
              </w:rPr>
              <w:t>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1EF576A7" w14:textId="2071150B" w:rsidR="00B251BA" w:rsidRPr="00522989" w:rsidRDefault="00B251BA" w:rsidP="00B251BA">
            <w:pPr>
              <w:pStyle w:val="Tabletext"/>
              <w:rPr>
                <w:rFonts w:cs="Arial"/>
                <w:color w:val="515254"/>
                <w:sz w:val="18"/>
                <w:szCs w:val="18"/>
              </w:rPr>
            </w:pPr>
            <w:r w:rsidRPr="008634CC">
              <w:t>D, E</w:t>
            </w:r>
          </w:p>
        </w:tc>
      </w:tr>
      <w:tr w:rsidR="00B251BA" w:rsidRPr="00522989" w14:paraId="2C90FA72" w14:textId="77777777" w:rsidTr="00522989">
        <w:trPr>
          <w:trHeight w:val="351"/>
        </w:trPr>
        <w:tc>
          <w:tcPr>
            <w:tcW w:w="5080" w:type="dxa"/>
            <w:shd w:val="clear" w:color="auto" w:fill="F2F2F2" w:themeFill="background1" w:themeFillShade="F2"/>
          </w:tcPr>
          <w:p w14:paraId="275C3A03" w14:textId="33A03CDA" w:rsidR="00B251BA" w:rsidRPr="00522989" w:rsidRDefault="00B251BA" w:rsidP="00B251BA">
            <w:pPr>
              <w:pStyle w:val="Tabletext"/>
              <w:ind w:left="318" w:hanging="318"/>
              <w:rPr>
                <w:rFonts w:cs="Arial"/>
                <w:b/>
                <w:color w:val="515254"/>
                <w:sz w:val="18"/>
                <w:szCs w:val="18"/>
              </w:rPr>
            </w:pPr>
            <w:r w:rsidRPr="00E62BE7">
              <w:rPr>
                <w:rFonts w:cs="Arial"/>
                <w:bCs/>
                <w:sz w:val="18"/>
                <w:szCs w:val="18"/>
              </w:rPr>
              <w:t xml:space="preserve">8. </w:t>
            </w:r>
            <w:r w:rsidRPr="00E62BE7">
              <w:rPr>
                <w:rFonts w:cs="Arial"/>
                <w:bCs/>
                <w:sz w:val="18"/>
                <w:szCs w:val="18"/>
              </w:rPr>
              <w:tab/>
            </w:r>
            <w:r w:rsidRPr="003A48C3">
              <w:rPr>
                <w:rFonts w:cs="Arial"/>
                <w:sz w:val="18"/>
                <w:szCs w:val="18"/>
              </w:rPr>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25B878A7"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2BF048FD" w14:textId="77777777" w:rsidR="00B251BA" w:rsidRPr="00522989" w:rsidRDefault="00B251BA" w:rsidP="00B251BA">
            <w:pPr>
              <w:jc w:val="center"/>
              <w:rPr>
                <w:color w:val="515254"/>
              </w:rPr>
            </w:pPr>
          </w:p>
        </w:tc>
        <w:tc>
          <w:tcPr>
            <w:tcW w:w="3118" w:type="dxa"/>
            <w:shd w:val="clear" w:color="auto" w:fill="F2F2F2" w:themeFill="background1" w:themeFillShade="F2"/>
          </w:tcPr>
          <w:p w14:paraId="3C2CDF89" w14:textId="2060D88F" w:rsidR="00B251BA" w:rsidRPr="00522989" w:rsidRDefault="00B251BA" w:rsidP="00B251BA">
            <w:pPr>
              <w:pStyle w:val="Tabletext"/>
              <w:rPr>
                <w:rFonts w:cs="Arial"/>
                <w:color w:val="515254"/>
                <w:sz w:val="18"/>
                <w:szCs w:val="18"/>
              </w:rPr>
            </w:pPr>
            <w:r w:rsidRPr="003F0A7C">
              <w:rPr>
                <w:rFonts w:cs="Arial"/>
                <w:sz w:val="18"/>
                <w:szCs w:val="18"/>
              </w:rPr>
              <w:t>Considered and taken appropriate action to address</w:t>
            </w:r>
            <w:r>
              <w:rPr>
                <w:rFonts w:cs="Arial"/>
                <w:sz w:val="18"/>
                <w:szCs w:val="18"/>
              </w:rPr>
              <w:t xml:space="preserve"> weaknesses /</w:t>
            </w:r>
            <w:r w:rsidRPr="003F0A7C">
              <w:rPr>
                <w:rFonts w:cs="Arial"/>
                <w:sz w:val="18"/>
                <w:szCs w:val="18"/>
              </w:rPr>
              <w:t>issues brought to its attention by internal and external auditors</w:t>
            </w:r>
            <w:r>
              <w:rPr>
                <w:rFonts w:cs="Arial"/>
                <w:sz w:val="18"/>
                <w:szCs w:val="18"/>
              </w:rPr>
              <w:t>.</w:t>
            </w:r>
          </w:p>
        </w:tc>
        <w:tc>
          <w:tcPr>
            <w:tcW w:w="851" w:type="dxa"/>
            <w:shd w:val="clear" w:color="auto" w:fill="F2F2F2" w:themeFill="background1" w:themeFillShade="F2"/>
          </w:tcPr>
          <w:p w14:paraId="20886B81" w14:textId="33FD814A" w:rsidR="00B251BA" w:rsidRPr="00522989" w:rsidRDefault="00B251BA" w:rsidP="00B251BA">
            <w:pPr>
              <w:pStyle w:val="Tabletext"/>
              <w:rPr>
                <w:rFonts w:cs="Arial"/>
                <w:color w:val="515254"/>
                <w:sz w:val="18"/>
                <w:szCs w:val="18"/>
              </w:rPr>
            </w:pPr>
            <w:r w:rsidRPr="008634CC">
              <w:t>D, E</w:t>
            </w:r>
          </w:p>
        </w:tc>
      </w:tr>
      <w:tr w:rsidR="00B251BA" w:rsidRPr="00522989" w14:paraId="68C7FBD3" w14:textId="77777777" w:rsidTr="00522989">
        <w:trPr>
          <w:trHeight w:val="351"/>
        </w:trPr>
        <w:tc>
          <w:tcPr>
            <w:tcW w:w="5080" w:type="dxa"/>
            <w:shd w:val="clear" w:color="auto" w:fill="F2F2F2" w:themeFill="background1" w:themeFillShade="F2"/>
          </w:tcPr>
          <w:p w14:paraId="29206393" w14:textId="2C9DBD6A" w:rsidR="00B251BA" w:rsidRPr="00E62BE7" w:rsidRDefault="00B251BA" w:rsidP="00B251BA">
            <w:pPr>
              <w:pStyle w:val="Tabletext"/>
              <w:ind w:left="318" w:hanging="318"/>
              <w:rPr>
                <w:rFonts w:cs="Arial"/>
                <w:bCs/>
                <w:sz w:val="18"/>
                <w:szCs w:val="18"/>
              </w:rPr>
            </w:pPr>
            <w:r>
              <w:rPr>
                <w:rFonts w:cs="Arial"/>
                <w:bCs/>
                <w:sz w:val="18"/>
                <w:szCs w:val="18"/>
              </w:rPr>
              <w:t>9</w:t>
            </w:r>
            <w:r w:rsidRPr="00E62BE7">
              <w:rPr>
                <w:rFonts w:cs="Arial"/>
                <w:bCs/>
                <w:sz w:val="18"/>
                <w:szCs w:val="18"/>
              </w:rPr>
              <w:t xml:space="preserve">. </w:t>
            </w:r>
            <w:r w:rsidRPr="00E62BE7">
              <w:rPr>
                <w:rFonts w:cs="Arial"/>
                <w:bCs/>
                <w:sz w:val="18"/>
                <w:szCs w:val="18"/>
              </w:rPr>
              <w:tab/>
              <w:t xml:space="preserve">We have provided proper opportunity for the exercise of electors’ rights in accordance with the requirements of the </w:t>
            </w:r>
            <w:r>
              <w:rPr>
                <w:rFonts w:cs="Arial"/>
                <w:bCs/>
                <w:sz w:val="18"/>
                <w:szCs w:val="18"/>
              </w:rPr>
              <w:t xml:space="preserve">Public Audit (Wales) Act 2004 and the </w:t>
            </w:r>
            <w:r w:rsidRPr="00E62BE7">
              <w:rPr>
                <w:rFonts w:cs="Arial"/>
                <w:bCs/>
                <w:sz w:val="18"/>
                <w:szCs w:val="18"/>
              </w:rPr>
              <w:t>Accounts and Audit (Wales) Regulations 2014.</w:t>
            </w:r>
          </w:p>
        </w:tc>
        <w:tc>
          <w:tcPr>
            <w:tcW w:w="850" w:type="dxa"/>
            <w:shd w:val="clear" w:color="auto" w:fill="F2F2F2" w:themeFill="background1" w:themeFillShade="F2"/>
            <w:vAlign w:val="center"/>
          </w:tcPr>
          <w:p w14:paraId="5A98D099" w14:textId="2E5E46CA" w:rsidR="00B251BA" w:rsidRPr="00522989" w:rsidRDefault="00417CA7" w:rsidP="00B251BA">
            <w:pPr>
              <w:jc w:val="center"/>
              <w:rPr>
                <w:color w:val="515254"/>
              </w:rPr>
            </w:pPr>
            <w:r>
              <w:rPr>
                <w:color w:val="515254"/>
              </w:rPr>
              <w:t>Yes</w:t>
            </w:r>
          </w:p>
        </w:tc>
        <w:tc>
          <w:tcPr>
            <w:tcW w:w="851" w:type="dxa"/>
            <w:shd w:val="clear" w:color="auto" w:fill="F2F2F2" w:themeFill="background1" w:themeFillShade="F2"/>
            <w:vAlign w:val="center"/>
          </w:tcPr>
          <w:p w14:paraId="33876163" w14:textId="77777777" w:rsidR="00B251BA" w:rsidRPr="00522989" w:rsidRDefault="00B251BA" w:rsidP="00B251BA">
            <w:pPr>
              <w:jc w:val="center"/>
              <w:rPr>
                <w:color w:val="515254"/>
              </w:rPr>
            </w:pPr>
          </w:p>
        </w:tc>
        <w:tc>
          <w:tcPr>
            <w:tcW w:w="3118" w:type="dxa"/>
            <w:shd w:val="clear" w:color="auto" w:fill="F2F2F2" w:themeFill="background1" w:themeFillShade="F2"/>
          </w:tcPr>
          <w:p w14:paraId="6BAFEAB4" w14:textId="3E6096A7" w:rsidR="00B251BA" w:rsidRPr="00522989" w:rsidRDefault="00B251BA" w:rsidP="00B251BA">
            <w:pPr>
              <w:pStyle w:val="Tabletext"/>
              <w:rPr>
                <w:rFonts w:cs="Arial"/>
                <w:color w:val="515254"/>
                <w:sz w:val="18"/>
                <w:szCs w:val="18"/>
              </w:rPr>
            </w:pPr>
            <w:r w:rsidRPr="00E62BE7">
              <w:rPr>
                <w:rFonts w:cs="Arial"/>
                <w:sz w:val="18"/>
                <w:szCs w:val="18"/>
              </w:rPr>
              <w:t>Has given all persons interested the opportunity to inspect the body’s accounts as set out in the notice of audit</w:t>
            </w:r>
            <w:r>
              <w:rPr>
                <w:rFonts w:cs="Arial"/>
                <w:sz w:val="18"/>
                <w:szCs w:val="18"/>
              </w:rPr>
              <w:t xml:space="preserve"> issued by the Auditor General</w:t>
            </w:r>
            <w:r w:rsidRPr="00E62BE7">
              <w:rPr>
                <w:rFonts w:cs="Arial"/>
                <w:sz w:val="18"/>
                <w:szCs w:val="18"/>
              </w:rPr>
              <w:t>.</w:t>
            </w:r>
          </w:p>
        </w:tc>
        <w:tc>
          <w:tcPr>
            <w:tcW w:w="851" w:type="dxa"/>
            <w:shd w:val="clear" w:color="auto" w:fill="F2F2F2" w:themeFill="background1" w:themeFillShade="F2"/>
          </w:tcPr>
          <w:p w14:paraId="56CBF021" w14:textId="1F55C628" w:rsidR="00B251BA" w:rsidRPr="00522989" w:rsidRDefault="00B251BA" w:rsidP="00B251BA">
            <w:pPr>
              <w:pStyle w:val="Tabletext"/>
              <w:rPr>
                <w:color w:val="515254"/>
                <w:sz w:val="18"/>
                <w:szCs w:val="18"/>
              </w:rPr>
            </w:pPr>
            <w:r w:rsidRPr="008634CC">
              <w:t>E</w:t>
            </w:r>
          </w:p>
        </w:tc>
      </w:tr>
      <w:tr w:rsidR="00DB61AD" w:rsidRPr="00522989" w14:paraId="0DBDB512" w14:textId="77777777" w:rsidTr="00522989">
        <w:trPr>
          <w:trHeight w:val="351"/>
        </w:trPr>
        <w:tc>
          <w:tcPr>
            <w:tcW w:w="5080" w:type="dxa"/>
            <w:shd w:val="clear" w:color="auto" w:fill="F2F2F2" w:themeFill="background1" w:themeFillShade="F2"/>
          </w:tcPr>
          <w:p w14:paraId="291ADFF3" w14:textId="04EC1890" w:rsidR="00DB61AD" w:rsidRPr="00E62BE7" w:rsidRDefault="00A77242" w:rsidP="00DB61AD">
            <w:pPr>
              <w:pStyle w:val="Tabletext"/>
              <w:ind w:left="318" w:hanging="318"/>
              <w:rPr>
                <w:rFonts w:cs="Arial"/>
                <w:bCs/>
                <w:sz w:val="18"/>
                <w:szCs w:val="18"/>
              </w:rPr>
            </w:pPr>
            <w:r>
              <w:rPr>
                <w:rFonts w:cs="Arial"/>
                <w:b/>
                <w:sz w:val="18"/>
                <w:szCs w:val="18"/>
              </w:rPr>
              <w:t>10</w:t>
            </w:r>
            <w:r w:rsidRPr="00FF6BB1">
              <w:rPr>
                <w:rFonts w:cs="Arial"/>
                <w:b/>
                <w:sz w:val="18"/>
                <w:szCs w:val="18"/>
              </w:rPr>
              <w:t>.</w:t>
            </w:r>
            <w:r w:rsidRPr="00524129">
              <w:rPr>
                <w:rFonts w:cs="Arial"/>
                <w:b/>
                <w:sz w:val="18"/>
                <w:szCs w:val="18"/>
              </w:rPr>
              <w:tab/>
            </w:r>
            <w:r>
              <w:rPr>
                <w:rFonts w:cs="Arial"/>
                <w:b/>
                <w:sz w:val="18"/>
                <w:szCs w:val="18"/>
              </w:rPr>
              <w:t>General power of Competence</w:t>
            </w:r>
            <w:r w:rsidRPr="004D0201">
              <w:rPr>
                <w:rFonts w:cs="Arial"/>
                <w:sz w:val="18"/>
                <w:szCs w:val="18"/>
              </w:rPr>
              <w:t xml:space="preserve"> – The </w:t>
            </w:r>
            <w:r>
              <w:rPr>
                <w:rFonts w:cs="Arial"/>
                <w:sz w:val="18"/>
                <w:szCs w:val="18"/>
              </w:rPr>
              <w:t xml:space="preserve">Council has resolved to adopt the General Power of Competence set out in </w:t>
            </w:r>
            <w:r w:rsidRPr="00E63B03">
              <w:rPr>
                <w:rFonts w:cs="Arial"/>
                <w:sz w:val="18"/>
                <w:szCs w:val="18"/>
              </w:rPr>
              <w:t>Local Government</w:t>
            </w:r>
            <w:r>
              <w:rPr>
                <w:rFonts w:cs="Arial"/>
                <w:sz w:val="18"/>
                <w:szCs w:val="18"/>
              </w:rPr>
              <w:t xml:space="preserve"> </w:t>
            </w:r>
            <w:r w:rsidRPr="00E63B03">
              <w:rPr>
                <w:rFonts w:cs="Arial"/>
                <w:sz w:val="18"/>
                <w:szCs w:val="18"/>
              </w:rPr>
              <w:t>and Elections (Wales)</w:t>
            </w:r>
            <w:r>
              <w:rPr>
                <w:rFonts w:cs="Arial"/>
                <w:sz w:val="18"/>
                <w:szCs w:val="18"/>
              </w:rPr>
              <w:t xml:space="preserve"> </w:t>
            </w:r>
            <w:r w:rsidRPr="00E63B03">
              <w:rPr>
                <w:rFonts w:cs="Arial"/>
                <w:sz w:val="18"/>
                <w:szCs w:val="18"/>
              </w:rPr>
              <w:t>Act 2021</w:t>
            </w:r>
          </w:p>
        </w:tc>
        <w:tc>
          <w:tcPr>
            <w:tcW w:w="850" w:type="dxa"/>
            <w:shd w:val="clear" w:color="auto" w:fill="F2F2F2" w:themeFill="background1" w:themeFillShade="F2"/>
            <w:vAlign w:val="center"/>
          </w:tcPr>
          <w:p w14:paraId="070E41CD" w14:textId="77777777" w:rsidR="00DB61AD" w:rsidRPr="00522989" w:rsidRDefault="00DB61AD" w:rsidP="00DB61AD">
            <w:pPr>
              <w:jc w:val="center"/>
              <w:rPr>
                <w:color w:val="515254"/>
              </w:rPr>
            </w:pPr>
          </w:p>
        </w:tc>
        <w:tc>
          <w:tcPr>
            <w:tcW w:w="851" w:type="dxa"/>
            <w:shd w:val="clear" w:color="auto" w:fill="F2F2F2" w:themeFill="background1" w:themeFillShade="F2"/>
            <w:vAlign w:val="center"/>
          </w:tcPr>
          <w:p w14:paraId="48FF04C1" w14:textId="1ACAA3DE" w:rsidR="00DB61AD" w:rsidRPr="00522989" w:rsidRDefault="00417CA7" w:rsidP="00DB61AD">
            <w:pPr>
              <w:jc w:val="center"/>
              <w:rPr>
                <w:color w:val="515254"/>
              </w:rPr>
            </w:pPr>
            <w:r>
              <w:rPr>
                <w:color w:val="515254"/>
              </w:rPr>
              <w:t>No</w:t>
            </w:r>
          </w:p>
        </w:tc>
        <w:tc>
          <w:tcPr>
            <w:tcW w:w="3118" w:type="dxa"/>
            <w:shd w:val="clear" w:color="auto" w:fill="F2F2F2" w:themeFill="background1" w:themeFillShade="F2"/>
          </w:tcPr>
          <w:p w14:paraId="7A662B30" w14:textId="3BF4186F" w:rsidR="00DB61AD" w:rsidRPr="00522989" w:rsidRDefault="00683073" w:rsidP="00DB61AD">
            <w:pPr>
              <w:pStyle w:val="Tabletext"/>
              <w:rPr>
                <w:rFonts w:cs="Arial"/>
                <w:color w:val="515254"/>
                <w:sz w:val="18"/>
                <w:szCs w:val="18"/>
              </w:rPr>
            </w:pPr>
            <w:r>
              <w:rPr>
                <w:rFonts w:cs="Arial"/>
                <w:sz w:val="18"/>
                <w:szCs w:val="18"/>
              </w:rPr>
              <w:t>Meets the eligibility criteria to exercise the general Power of Competence</w:t>
            </w:r>
          </w:p>
        </w:tc>
        <w:tc>
          <w:tcPr>
            <w:tcW w:w="851" w:type="dxa"/>
            <w:shd w:val="clear" w:color="auto" w:fill="F2F2F2" w:themeFill="background1" w:themeFillShade="F2"/>
          </w:tcPr>
          <w:p w14:paraId="3C93D0CA" w14:textId="1D78E4B0" w:rsidR="00DB61AD" w:rsidRPr="00522989" w:rsidRDefault="00B251BA" w:rsidP="00DB61AD">
            <w:pPr>
              <w:pStyle w:val="Tabletext"/>
              <w:rPr>
                <w:color w:val="515254"/>
                <w:sz w:val="18"/>
                <w:szCs w:val="18"/>
              </w:rPr>
            </w:pPr>
            <w:r>
              <w:rPr>
                <w:color w:val="515254"/>
                <w:sz w:val="18"/>
                <w:szCs w:val="18"/>
              </w:rPr>
              <w:t>E</w:t>
            </w:r>
          </w:p>
        </w:tc>
      </w:tr>
    </w:tbl>
    <w:p w14:paraId="1C2B7902" w14:textId="77777777" w:rsidR="00F901B4" w:rsidRDefault="00F901B4">
      <w:pPr>
        <w:spacing w:before="0" w:after="0" w:line="240" w:lineRule="auto"/>
        <w:rPr>
          <w:color w:val="515254"/>
          <w:sz w:val="18"/>
          <w:szCs w:val="18"/>
        </w:rPr>
      </w:pPr>
      <w:r>
        <w:rPr>
          <w:color w:val="515254"/>
          <w:sz w:val="18"/>
          <w:szCs w:val="18"/>
        </w:rPr>
        <w:br w:type="page"/>
      </w:r>
    </w:p>
    <w:p w14:paraId="1B6A315B" w14:textId="55D8E93F" w:rsidR="00BB22D2" w:rsidRPr="00E627CD" w:rsidRDefault="00BB22D2" w:rsidP="00E627CD">
      <w:pPr>
        <w:rPr>
          <w:color w:val="515254"/>
          <w:sz w:val="18"/>
          <w:szCs w:val="18"/>
        </w:rPr>
      </w:pPr>
      <w:r w:rsidRPr="00E627CD">
        <w:rPr>
          <w:b/>
          <w:sz w:val="28"/>
          <w:szCs w:val="28"/>
        </w:rPr>
        <w:lastRenderedPageBreak/>
        <w:t>Additional disclosure notes</w:t>
      </w:r>
    </w:p>
    <w:p w14:paraId="53F429FA" w14:textId="3DAB40C5" w:rsidR="00BB22D2" w:rsidRDefault="000A5676" w:rsidP="00BB22D2">
      <w:pPr>
        <w:spacing w:before="20" w:after="20" w:line="240" w:lineRule="atLeast"/>
        <w:rPr>
          <w:rFonts w:cs="Arial"/>
          <w:color w:val="515254"/>
          <w:sz w:val="18"/>
          <w:szCs w:val="18"/>
        </w:rPr>
      </w:pPr>
      <w:r w:rsidRPr="00487569">
        <w:rPr>
          <w:rFonts w:cs="Arial"/>
          <w:color w:val="515254"/>
          <w:sz w:val="18"/>
          <w:szCs w:val="18"/>
        </w:rPr>
        <w:t>Include here any additional disclosures the Council considers necessary to aid the reader’s understanding of the accounting statement and/or the annual governance statemen</w:t>
      </w:r>
      <w:r>
        <w:rPr>
          <w:rFonts w:cs="Arial"/>
          <w:color w:val="515254"/>
          <w:sz w:val="18"/>
          <w:szCs w:val="18"/>
        </w:rPr>
        <w:t>t</w:t>
      </w:r>
    </w:p>
    <w:p w14:paraId="5BC2A37E" w14:textId="77777777" w:rsidR="00C848DD" w:rsidRDefault="00C848DD"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01CBF0D8"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w:t>
            </w:r>
          </w:p>
          <w:p w14:paraId="2C99CA48" w14:textId="5A078D1F"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xml:space="preserve"> was £</w:t>
            </w:r>
            <w:r w:rsidR="00EA1EDC">
              <w:rPr>
                <w:rFonts w:cs="Arial"/>
                <w:color w:val="515254"/>
                <w:sz w:val="18"/>
                <w:szCs w:val="18"/>
              </w:rPr>
              <w:t>10.81</w:t>
            </w:r>
            <w:r w:rsidR="00DB074B" w:rsidRPr="00487569">
              <w:rPr>
                <w:rFonts w:cs="Arial"/>
                <w:color w:val="515254"/>
                <w:sz w:val="18"/>
                <w:szCs w:val="18"/>
              </w:rPr>
              <w:t xml:space="preserve"> </w:t>
            </w:r>
            <w:r w:rsidRPr="00487569">
              <w:rPr>
                <w:rFonts w:cs="Arial"/>
                <w:color w:val="515254"/>
                <w:sz w:val="18"/>
                <w:szCs w:val="18"/>
              </w:rPr>
              <w:t>per elector.</w:t>
            </w:r>
          </w:p>
          <w:p w14:paraId="22F1F0CB" w14:textId="5DAE2A4A"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the Council made payments totalling £_</w:t>
            </w:r>
            <w:r w:rsidR="008A0F14">
              <w:rPr>
                <w:rFonts w:cs="Arial"/>
                <w:color w:val="515254"/>
                <w:sz w:val="18"/>
                <w:szCs w:val="18"/>
              </w:rPr>
              <w:t>2014.22</w:t>
            </w:r>
            <w:r w:rsidRPr="00487569">
              <w:rPr>
                <w:rFonts w:cs="Arial"/>
                <w:color w:val="515254"/>
                <w:sz w:val="18"/>
                <w:szCs w:val="18"/>
              </w:rPr>
              <w:t xml:space="preserve">_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4F85DA3B" w:rsidR="00BB22D2" w:rsidRPr="00487569" w:rsidRDefault="00BB22D2" w:rsidP="00BA6A16">
            <w:pPr>
              <w:spacing w:before="40" w:after="40" w:line="240" w:lineRule="atLeast"/>
              <w:rPr>
                <w:rFonts w:cs="Arial"/>
                <w:color w:val="515254"/>
                <w:sz w:val="18"/>
                <w:szCs w:val="18"/>
              </w:rPr>
            </w:pPr>
          </w:p>
        </w:tc>
      </w:tr>
    </w:tbl>
    <w:p w14:paraId="20E372FE" w14:textId="0ACFA47D" w:rsidR="00FB39FE" w:rsidRPr="00D81B35" w:rsidRDefault="00FB39FE" w:rsidP="00D81B35">
      <w:pPr>
        <w:spacing w:before="240" w:line="240" w:lineRule="auto"/>
        <w:rPr>
          <w:b/>
          <w:sz w:val="28"/>
          <w:szCs w:val="28"/>
        </w:rPr>
      </w:pPr>
      <w:r w:rsidRPr="00D81B35">
        <w:rPr>
          <w:b/>
          <w:sz w:val="28"/>
          <w:szCs w:val="28"/>
        </w:rPr>
        <w:t>Trust Funds</w:t>
      </w:r>
    </w:p>
    <w:tbl>
      <w:tblPr>
        <w:tblW w:w="10466" w:type="dxa"/>
        <w:tblInd w:w="13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4796"/>
        <w:gridCol w:w="567"/>
        <w:gridCol w:w="567"/>
        <w:gridCol w:w="567"/>
        <w:gridCol w:w="3969"/>
      </w:tblGrid>
      <w:tr w:rsidR="00D81B35" w:rsidRPr="00522989" w14:paraId="60077684" w14:textId="77777777" w:rsidTr="00F61134">
        <w:trPr>
          <w:trHeight w:val="375"/>
        </w:trPr>
        <w:tc>
          <w:tcPr>
            <w:tcW w:w="4796" w:type="dxa"/>
            <w:shd w:val="clear" w:color="auto" w:fill="F2F2F2" w:themeFill="background1" w:themeFillShade="F2"/>
          </w:tcPr>
          <w:p w14:paraId="50BF4833" w14:textId="17F69F40" w:rsidR="00D81B35" w:rsidRPr="00522989" w:rsidRDefault="00D81B35" w:rsidP="00FB39FE">
            <w:pPr>
              <w:pStyle w:val="Tabletext"/>
              <w:ind w:hanging="4"/>
              <w:rPr>
                <w:rFonts w:cs="Arial"/>
                <w:b/>
                <w:color w:val="515254"/>
                <w:sz w:val="18"/>
                <w:szCs w:val="18"/>
              </w:rPr>
            </w:pPr>
            <w:r w:rsidRPr="00522989">
              <w:rPr>
                <w:rFonts w:cs="Arial"/>
                <w:color w:val="515254"/>
                <w:sz w:val="18"/>
                <w:szCs w:val="18"/>
              </w:rPr>
              <w:t xml:space="preserve">Trust funds – The </w:t>
            </w:r>
            <w:r>
              <w:rPr>
                <w:rFonts w:cs="Arial"/>
                <w:color w:val="515254"/>
                <w:sz w:val="18"/>
                <w:szCs w:val="18"/>
              </w:rPr>
              <w:t>Council</w:t>
            </w:r>
            <w:r w:rsidRPr="00522989">
              <w:rPr>
                <w:rFonts w:cs="Arial"/>
                <w:color w:val="515254"/>
                <w:sz w:val="18"/>
                <w:szCs w:val="18"/>
              </w:rPr>
              <w:t xml:space="preserve">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 </w:t>
            </w:r>
          </w:p>
        </w:tc>
        <w:tc>
          <w:tcPr>
            <w:tcW w:w="567" w:type="dxa"/>
            <w:shd w:val="clear" w:color="auto" w:fill="F2F2F2" w:themeFill="background1" w:themeFillShade="F2"/>
          </w:tcPr>
          <w:p w14:paraId="5541A2C5"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520E3C07"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0E282EC0" w14:textId="77777777" w:rsidR="00D81B35" w:rsidRDefault="00D81B35" w:rsidP="00D92D8E">
            <w:pPr>
              <w:pStyle w:val="Tabletext"/>
              <w:jc w:val="center"/>
              <w:rPr>
                <w:rFonts w:cs="Arial"/>
                <w:b/>
                <w:bCs/>
                <w:color w:val="515254"/>
                <w:sz w:val="18"/>
                <w:szCs w:val="18"/>
              </w:rPr>
            </w:pPr>
            <w:r w:rsidRPr="00522989">
              <w:rPr>
                <w:rFonts w:cs="Arial"/>
                <w:b/>
                <w:bCs/>
                <w:color w:val="515254"/>
                <w:sz w:val="18"/>
                <w:szCs w:val="18"/>
              </w:rPr>
              <w:t>N/A</w:t>
            </w:r>
          </w:p>
          <w:p w14:paraId="38E9A967" w14:textId="77777777" w:rsidR="00417CA7" w:rsidRDefault="00417CA7" w:rsidP="00D92D8E">
            <w:pPr>
              <w:pStyle w:val="Tabletext"/>
              <w:jc w:val="center"/>
              <w:rPr>
                <w:rFonts w:cs="Arial"/>
                <w:b/>
                <w:bCs/>
                <w:color w:val="515254"/>
                <w:sz w:val="18"/>
                <w:szCs w:val="18"/>
              </w:rPr>
            </w:pPr>
          </w:p>
          <w:p w14:paraId="0721B7EE" w14:textId="22B152F7" w:rsidR="00417CA7" w:rsidRPr="00522989" w:rsidRDefault="00417CA7" w:rsidP="00D92D8E">
            <w:pPr>
              <w:pStyle w:val="Tabletext"/>
              <w:jc w:val="center"/>
              <w:rPr>
                <w:rFonts w:cs="Arial"/>
                <w:b/>
                <w:bCs/>
                <w:color w:val="515254"/>
                <w:sz w:val="18"/>
                <w:szCs w:val="18"/>
              </w:rPr>
            </w:pPr>
            <w:r>
              <w:rPr>
                <w:rFonts w:cs="Arial"/>
                <w:b/>
                <w:bCs/>
                <w:color w:val="515254"/>
                <w:sz w:val="18"/>
                <w:szCs w:val="18"/>
              </w:rPr>
              <w:t>n/a</w:t>
            </w:r>
          </w:p>
        </w:tc>
        <w:tc>
          <w:tcPr>
            <w:tcW w:w="3969" w:type="dxa"/>
            <w:shd w:val="clear" w:color="auto" w:fill="F2F2F2" w:themeFill="background1" w:themeFillShade="F2"/>
          </w:tcPr>
          <w:p w14:paraId="317491BB" w14:textId="74EC5DFD" w:rsidR="00D81B35" w:rsidRPr="00522989" w:rsidRDefault="00D81B35" w:rsidP="00D92D8E">
            <w:pPr>
              <w:pStyle w:val="Tabletext"/>
              <w:rPr>
                <w:rFonts w:cs="Arial"/>
                <w:color w:val="515254"/>
                <w:sz w:val="18"/>
                <w:szCs w:val="18"/>
              </w:rPr>
            </w:pPr>
            <w:r w:rsidRPr="00522989">
              <w:rPr>
                <w:rFonts w:cs="Arial"/>
                <w:color w:val="515254"/>
                <w:sz w:val="18"/>
                <w:szCs w:val="18"/>
              </w:rPr>
              <w:t>Has met all of its responsibilities where it is a sole managing trustee of a local trust or trusts.</w:t>
            </w:r>
          </w:p>
        </w:tc>
      </w:tr>
    </w:tbl>
    <w:p w14:paraId="1DE0982F" w14:textId="3AAD2EA6" w:rsidR="00BB22D2" w:rsidRPr="00487569" w:rsidRDefault="00BB22D2" w:rsidP="00BB22D2">
      <w:pPr>
        <w:pStyle w:val="Tabletext"/>
        <w:rPr>
          <w:rFonts w:cs="Arial"/>
          <w:color w:val="515254"/>
          <w:sz w:val="18"/>
          <w:szCs w:val="18"/>
        </w:rPr>
      </w:pP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2E1B943F"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xml:space="preserve">, and its income and expenditure, or properly present receipts and payments, as the case may be, for the year ended </w:t>
            </w:r>
            <w:r w:rsidRPr="00487569">
              <w:rPr>
                <w:rFonts w:cs="Arial"/>
                <w:color w:val="515254"/>
                <w:sz w:val="18"/>
                <w:szCs w:val="18"/>
              </w:rPr>
              <w:br/>
              <w:t xml:space="preserve">31 </w:t>
            </w:r>
            <w:r w:rsidR="001D772D">
              <w:rPr>
                <w:rFonts w:cs="Arial"/>
                <w:color w:val="515254"/>
                <w:sz w:val="18"/>
                <w:szCs w:val="18"/>
              </w:rPr>
              <w:t xml:space="preserve">March </w:t>
            </w:r>
            <w:r w:rsidR="008A1DF5">
              <w:rPr>
                <w:rFonts w:cs="Arial"/>
                <w:color w:val="515254"/>
                <w:sz w:val="18"/>
                <w:szCs w:val="18"/>
              </w:rPr>
              <w:t>2025</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065A5B4D"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0713EBE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A92489">
              <w:rPr>
                <w:rFonts w:cs="Arial"/>
                <w:color w:val="515254"/>
                <w:sz w:val="18"/>
                <w:szCs w:val="18"/>
              </w:rPr>
              <w:t>Vanessa Owens</w:t>
            </w:r>
          </w:p>
        </w:tc>
        <w:tc>
          <w:tcPr>
            <w:tcW w:w="4903" w:type="dxa"/>
            <w:shd w:val="clear" w:color="auto" w:fill="F2F2F2" w:themeFill="background1" w:themeFillShade="F2"/>
          </w:tcPr>
          <w:p w14:paraId="24244F3C" w14:textId="6A1BCDD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A92489">
              <w:rPr>
                <w:rFonts w:cs="Arial"/>
                <w:color w:val="515254"/>
                <w:sz w:val="18"/>
                <w:szCs w:val="18"/>
              </w:rPr>
              <w:t>Cllr Sue Lewis</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c>
          <w:tcPr>
            <w:tcW w:w="4903" w:type="dxa"/>
            <w:shd w:val="clear" w:color="auto" w:fill="F2F2F2" w:themeFill="background1" w:themeFillShade="F2"/>
          </w:tcPr>
          <w:p w14:paraId="6427D2DF"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r>
    </w:tbl>
    <w:p w14:paraId="61685903" w14:textId="77777777" w:rsidR="004356FB" w:rsidRDefault="004356FB">
      <w:pPr>
        <w:spacing w:before="0" w:after="0" w:line="240" w:lineRule="auto"/>
        <w:rPr>
          <w:b/>
          <w:color w:val="515254"/>
          <w:sz w:val="28"/>
          <w:szCs w:val="28"/>
        </w:rPr>
      </w:pPr>
      <w:r>
        <w:rPr>
          <w:b/>
          <w:color w:val="515254"/>
          <w:sz w:val="28"/>
          <w:szCs w:val="28"/>
        </w:rPr>
        <w:br w:type="page"/>
      </w:r>
    </w:p>
    <w:p w14:paraId="14AF0157" w14:textId="27AE365D" w:rsidR="00BB22D2" w:rsidRPr="00487569" w:rsidRDefault="00BB22D2" w:rsidP="00BB22D2">
      <w:pPr>
        <w:rPr>
          <w:color w:val="515254"/>
          <w:sz w:val="16"/>
          <w:szCs w:val="16"/>
        </w:rPr>
      </w:pPr>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2B41E9A1" w:rsidR="00BB22D2" w:rsidRPr="00487569" w:rsidRDefault="00417CA7" w:rsidP="00BA6A16">
            <w:pPr>
              <w:pStyle w:val="Heading3"/>
              <w:spacing w:before="60" w:after="60" w:line="240" w:lineRule="atLeast"/>
              <w:rPr>
                <w:rFonts w:cs="Arial"/>
                <w:b/>
                <w:color w:val="515254"/>
                <w:sz w:val="20"/>
                <w:szCs w:val="20"/>
              </w:rPr>
            </w:pPr>
            <w:r>
              <w:rPr>
                <w:rFonts w:cs="Arial"/>
                <w:b/>
                <w:color w:val="515254"/>
                <w:sz w:val="20"/>
                <w:szCs w:val="20"/>
              </w:rPr>
              <w:t>Aberporth Community Council</w:t>
            </w:r>
          </w:p>
        </w:tc>
      </w:tr>
    </w:tbl>
    <w:p w14:paraId="0DAE5670" w14:textId="77777777" w:rsidR="00BB22D2" w:rsidRPr="00487569" w:rsidRDefault="00BB22D2" w:rsidP="00BB22D2">
      <w:pPr>
        <w:spacing w:before="0"/>
        <w:rPr>
          <w:color w:val="515254"/>
        </w:rPr>
      </w:pPr>
    </w:p>
    <w:p w14:paraId="7436B49E" w14:textId="3C3FF1B8"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on the basis of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 xml:space="preserve">March </w:t>
      </w:r>
      <w:r w:rsidR="008A1DF5">
        <w:rPr>
          <w:color w:val="515254"/>
        </w:rPr>
        <w:t>2025</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On the basis of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Financial regulations have been met, payments were supported by invoices, expenditure was approved and VAT was appropriately accounted for.</w:t>
            </w:r>
          </w:p>
        </w:tc>
        <w:tc>
          <w:tcPr>
            <w:tcW w:w="700" w:type="dxa"/>
            <w:shd w:val="clear" w:color="auto" w:fill="F2F2F2" w:themeFill="background1" w:themeFillShade="F2"/>
            <w:vAlign w:val="center"/>
          </w:tcPr>
          <w:p w14:paraId="3FE70ACF"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 xml:space="preserve">Petty cash payments were properly supported by </w:t>
            </w:r>
            <w:proofErr w:type="gramStart"/>
            <w:r w:rsidRPr="00487569">
              <w:rPr>
                <w:rFonts w:cs="Arial"/>
                <w:color w:val="515254"/>
                <w:sz w:val="18"/>
                <w:szCs w:val="18"/>
              </w:rPr>
              <w:t>receipts,</w:t>
            </w:r>
            <w:proofErr w:type="gramEnd"/>
            <w:r w:rsidRPr="00487569">
              <w:rPr>
                <w:rFonts w:cs="Arial"/>
                <w:color w:val="515254"/>
                <w:sz w:val="18"/>
                <w:szCs w:val="18"/>
              </w:rPr>
              <w:t xml:space="preserve">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34D645F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Salaries to employees and allowances to members were paid in accordance with</w:t>
            </w:r>
            <w:r w:rsidR="00EB7979">
              <w:rPr>
                <w:rFonts w:cs="Arial"/>
                <w:color w:val="515254"/>
                <w:sz w:val="18"/>
                <w:szCs w:val="18"/>
              </w:rPr>
              <w:t xml:space="preserve"> contracts/</w:t>
            </w:r>
            <w:r w:rsidRPr="00487569">
              <w:rPr>
                <w:rFonts w:cs="Arial"/>
                <w:color w:val="515254"/>
                <w:sz w:val="18"/>
                <w:szCs w:val="18"/>
              </w:rPr>
              <w:t xml:space="preserve"> </w:t>
            </w:r>
            <w:proofErr w:type="spellStart"/>
            <w:r w:rsidRPr="00487569">
              <w:rPr>
                <w:rFonts w:cs="Arial"/>
                <w:color w:val="515254"/>
                <w:sz w:val="18"/>
                <w:szCs w:val="18"/>
              </w:rPr>
              <w:t>minuted</w:t>
            </w:r>
            <w:proofErr w:type="spellEnd"/>
            <w:r w:rsidRPr="00487569">
              <w:rPr>
                <w:rFonts w:cs="Arial"/>
                <w:color w:val="515254"/>
                <w:sz w:val="18"/>
                <w:szCs w:val="18"/>
              </w:rPr>
              <w:t xml:space="preserve"> approvals, and PAYE and NI requirements were properly applied. </w:t>
            </w:r>
          </w:p>
        </w:tc>
        <w:tc>
          <w:tcPr>
            <w:tcW w:w="700" w:type="dxa"/>
            <w:shd w:val="clear" w:color="auto" w:fill="F2F2F2" w:themeFill="background1" w:themeFillShade="F2"/>
            <w:vAlign w:val="center"/>
          </w:tcPr>
          <w:p w14:paraId="66736B7A"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14B160C4"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w:t>
      </w:r>
      <w:r w:rsidR="00D11094">
        <w:rPr>
          <w:color w:val="515254"/>
          <w:sz w:val="18"/>
          <w:szCs w:val="18"/>
        </w:rPr>
        <w:t>4</w:t>
      </w:r>
      <w:r w:rsidR="00704926">
        <w:rPr>
          <w:color w:val="515254"/>
          <w:sz w:val="18"/>
          <w:szCs w:val="18"/>
        </w:rPr>
        <w:t>-25</w:t>
      </w:r>
      <w:r w:rsidRPr="00487569">
        <w:rPr>
          <w:color w:val="515254"/>
          <w:sz w:val="18"/>
          <w:szCs w:val="18"/>
        </w:rPr>
        <w:t xml:space="preserve"> and </w:t>
      </w:r>
      <w:r w:rsidR="008A1DF5">
        <w:rPr>
          <w:color w:val="515254"/>
          <w:sz w:val="18"/>
          <w:szCs w:val="18"/>
        </w:rPr>
        <w:t>202</w:t>
      </w:r>
      <w:r w:rsidR="00704926">
        <w:rPr>
          <w:color w:val="515254"/>
          <w:sz w:val="18"/>
          <w:szCs w:val="18"/>
        </w:rPr>
        <w:t>5</w:t>
      </w:r>
      <w:r w:rsidR="001D772D">
        <w:rPr>
          <w:color w:val="515254"/>
          <w:sz w:val="18"/>
          <w:szCs w:val="18"/>
        </w:rPr>
        <w:t>-2</w:t>
      </w:r>
      <w:r w:rsidR="00704926">
        <w:rPr>
          <w:color w:val="515254"/>
          <w:sz w:val="18"/>
          <w:szCs w:val="18"/>
        </w:rPr>
        <w:t>6</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690C5C">
      <w:headerReference w:type="even" r:id="rId11"/>
      <w:headerReference w:type="default" r:id="rId12"/>
      <w:footerReference w:type="default" r:id="rId13"/>
      <w:headerReference w:type="first" r:id="rId14"/>
      <w:pgSz w:w="11906" w:h="16838"/>
      <w:pgMar w:top="526" w:right="720" w:bottom="720" w:left="720"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9F29" w14:textId="77777777" w:rsidR="00C05532" w:rsidRDefault="00C05532" w:rsidP="00FB2158">
      <w:pPr>
        <w:spacing w:before="0" w:after="0" w:line="240" w:lineRule="auto"/>
      </w:pPr>
      <w:r>
        <w:separator/>
      </w:r>
    </w:p>
  </w:endnote>
  <w:endnote w:type="continuationSeparator" w:id="0">
    <w:p w14:paraId="6171D78C" w14:textId="77777777" w:rsidR="00C05532" w:rsidRDefault="00C05532"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4F57" w14:textId="77CB4341" w:rsidR="000A5676" w:rsidRDefault="000A5676" w:rsidP="000A5676">
    <w:pPr>
      <w:pStyle w:val="Footer"/>
    </w:pPr>
    <w:r>
      <w:t xml:space="preserve">* </w:t>
    </w:r>
    <w:r w:rsidRPr="000A5676">
      <w:t>Please include an explanation for any ‘No’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E3F1C" w14:textId="77777777" w:rsidR="00C05532" w:rsidRDefault="00C05532" w:rsidP="00FB2158">
      <w:pPr>
        <w:spacing w:before="0" w:after="0" w:line="240" w:lineRule="auto"/>
      </w:pPr>
      <w:r>
        <w:separator/>
      </w:r>
    </w:p>
  </w:footnote>
  <w:footnote w:type="continuationSeparator" w:id="0">
    <w:p w14:paraId="7C459626" w14:textId="77777777" w:rsidR="00C05532" w:rsidRDefault="00C05532"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8EC0" w14:textId="77777777" w:rsidR="00D178DA" w:rsidRDefault="00C05532">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311F" w14:textId="61C2E0A8" w:rsidR="00D178DA" w:rsidRPr="001D772D" w:rsidRDefault="00E661F6" w:rsidP="00635B4C">
    <w:pPr>
      <w:jc w:val="center"/>
      <w:rPr>
        <w:b/>
        <w:color w:val="515254"/>
        <w:sz w:val="36"/>
        <w:szCs w:val="36"/>
      </w:rPr>
    </w:pPr>
    <w:r w:rsidRPr="001D772D">
      <w:rPr>
        <w:b/>
        <w:color w:val="515254"/>
        <w:sz w:val="36"/>
        <w:szCs w:val="36"/>
      </w:rPr>
      <w:t xml:space="preserve">Annual Return for the Year Ended 31 </w:t>
    </w:r>
    <w:r w:rsidR="001D772D" w:rsidRPr="001D772D">
      <w:rPr>
        <w:b/>
        <w:color w:val="515254"/>
        <w:sz w:val="36"/>
        <w:szCs w:val="36"/>
      </w:rPr>
      <w:t xml:space="preserve">March </w:t>
    </w:r>
    <w:r w:rsidR="008A1DF5">
      <w:rPr>
        <w:b/>
        <w:color w:val="515254"/>
        <w:sz w:val="36"/>
        <w:szCs w:val="3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7EC"/>
    <w:multiLevelType w:val="hybridMultilevel"/>
    <w:tmpl w:val="8B62ABB2"/>
    <w:lvl w:ilvl="0" w:tplc="100C1E1C">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143"/>
    <w:multiLevelType w:val="hybridMultilevel"/>
    <w:tmpl w:val="3912F14A"/>
    <w:lvl w:ilvl="0" w:tplc="B57283D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10"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11"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2"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986E38"/>
    <w:multiLevelType w:val="hybridMultilevel"/>
    <w:tmpl w:val="E17293FE"/>
    <w:lvl w:ilvl="0" w:tplc="791ED20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787E"/>
    <w:multiLevelType w:val="hybridMultilevel"/>
    <w:tmpl w:val="19F6512A"/>
    <w:lvl w:ilvl="0" w:tplc="71B2576A">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9"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DB2C6B"/>
    <w:multiLevelType w:val="hybridMultilevel"/>
    <w:tmpl w:val="78A0331E"/>
    <w:lvl w:ilvl="0" w:tplc="CF740E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26"/>
  </w:num>
  <w:num w:numId="5">
    <w:abstractNumId w:val="25"/>
  </w:num>
  <w:num w:numId="6">
    <w:abstractNumId w:val="28"/>
  </w:num>
  <w:num w:numId="7">
    <w:abstractNumId w:val="24"/>
  </w:num>
  <w:num w:numId="8">
    <w:abstractNumId w:val="23"/>
  </w:num>
  <w:num w:numId="9">
    <w:abstractNumId w:val="4"/>
  </w:num>
  <w:num w:numId="10">
    <w:abstractNumId w:val="12"/>
  </w:num>
  <w:num w:numId="11">
    <w:abstractNumId w:val="29"/>
  </w:num>
  <w:num w:numId="12">
    <w:abstractNumId w:val="3"/>
  </w:num>
  <w:num w:numId="13">
    <w:abstractNumId w:val="21"/>
  </w:num>
  <w:num w:numId="14">
    <w:abstractNumId w:val="6"/>
  </w:num>
  <w:num w:numId="15">
    <w:abstractNumId w:val="30"/>
  </w:num>
  <w:num w:numId="16">
    <w:abstractNumId w:val="11"/>
  </w:num>
  <w:num w:numId="17">
    <w:abstractNumId w:val="2"/>
  </w:num>
  <w:num w:numId="18">
    <w:abstractNumId w:val="1"/>
  </w:num>
  <w:num w:numId="19">
    <w:abstractNumId w:val="26"/>
  </w:num>
  <w:num w:numId="20">
    <w:abstractNumId w:val="25"/>
  </w:num>
  <w:num w:numId="21">
    <w:abstractNumId w:val="28"/>
  </w:num>
  <w:num w:numId="22">
    <w:abstractNumId w:val="24"/>
  </w:num>
  <w:num w:numId="23">
    <w:abstractNumId w:val="23"/>
  </w:num>
  <w:num w:numId="24">
    <w:abstractNumId w:val="4"/>
  </w:num>
  <w:num w:numId="25">
    <w:abstractNumId w:val="12"/>
  </w:num>
  <w:num w:numId="26">
    <w:abstractNumId w:val="29"/>
  </w:num>
  <w:num w:numId="27">
    <w:abstractNumId w:val="3"/>
  </w:num>
  <w:num w:numId="28">
    <w:abstractNumId w:val="21"/>
  </w:num>
  <w:num w:numId="29">
    <w:abstractNumId w:val="10"/>
  </w:num>
  <w:num w:numId="30">
    <w:abstractNumId w:val="9"/>
  </w:num>
  <w:num w:numId="31">
    <w:abstractNumId w:val="22"/>
  </w:num>
  <w:num w:numId="32">
    <w:abstractNumId w:val="19"/>
  </w:num>
  <w:num w:numId="33">
    <w:abstractNumId w:val="18"/>
  </w:num>
  <w:num w:numId="34">
    <w:abstractNumId w:val="0"/>
  </w:num>
  <w:num w:numId="35">
    <w:abstractNumId w:val="16"/>
  </w:num>
  <w:num w:numId="36">
    <w:abstractNumId w:val="17"/>
  </w:num>
  <w:num w:numId="37">
    <w:abstractNumId w:val="15"/>
  </w:num>
  <w:num w:numId="38">
    <w:abstractNumId w:val="27"/>
  </w:num>
  <w:num w:numId="39">
    <w:abstractNumId w:val="8"/>
  </w:num>
  <w:num w:numId="40">
    <w:abstractNumId w:val="20"/>
  </w:num>
  <w:num w:numId="41">
    <w:abstractNumId w:val="14"/>
  </w:num>
  <w:num w:numId="42">
    <w:abstractNumId w:val="7"/>
  </w:num>
  <w:num w:numId="43">
    <w:abstractNumId w:val="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1955"/>
    <w:rsid w:val="00012297"/>
    <w:rsid w:val="0002006A"/>
    <w:rsid w:val="00023E55"/>
    <w:rsid w:val="000260BC"/>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502C"/>
    <w:rsid w:val="000961A8"/>
    <w:rsid w:val="00096FAB"/>
    <w:rsid w:val="000976EA"/>
    <w:rsid w:val="000A5676"/>
    <w:rsid w:val="000B1272"/>
    <w:rsid w:val="000B1BA1"/>
    <w:rsid w:val="000C448C"/>
    <w:rsid w:val="000D176A"/>
    <w:rsid w:val="000D47CB"/>
    <w:rsid w:val="000D5C7B"/>
    <w:rsid w:val="000D735A"/>
    <w:rsid w:val="000E41F1"/>
    <w:rsid w:val="000E7B2B"/>
    <w:rsid w:val="000F12B9"/>
    <w:rsid w:val="00100D47"/>
    <w:rsid w:val="00102EE6"/>
    <w:rsid w:val="001045D0"/>
    <w:rsid w:val="001048B0"/>
    <w:rsid w:val="00106264"/>
    <w:rsid w:val="001073F9"/>
    <w:rsid w:val="001203EF"/>
    <w:rsid w:val="00120B3A"/>
    <w:rsid w:val="00127EC2"/>
    <w:rsid w:val="00130DC3"/>
    <w:rsid w:val="001334DB"/>
    <w:rsid w:val="0013730D"/>
    <w:rsid w:val="001473F2"/>
    <w:rsid w:val="001475F1"/>
    <w:rsid w:val="001510A2"/>
    <w:rsid w:val="00151394"/>
    <w:rsid w:val="0015379A"/>
    <w:rsid w:val="00153D65"/>
    <w:rsid w:val="00155A48"/>
    <w:rsid w:val="00156636"/>
    <w:rsid w:val="00157193"/>
    <w:rsid w:val="00160DA8"/>
    <w:rsid w:val="00167C98"/>
    <w:rsid w:val="001745AB"/>
    <w:rsid w:val="0017501A"/>
    <w:rsid w:val="001769E5"/>
    <w:rsid w:val="00182BAA"/>
    <w:rsid w:val="00186CF5"/>
    <w:rsid w:val="00187739"/>
    <w:rsid w:val="001931B6"/>
    <w:rsid w:val="001935A6"/>
    <w:rsid w:val="001960D8"/>
    <w:rsid w:val="001A551F"/>
    <w:rsid w:val="001A5702"/>
    <w:rsid w:val="001A7A1B"/>
    <w:rsid w:val="001B2BC5"/>
    <w:rsid w:val="001B2F9C"/>
    <w:rsid w:val="001C0481"/>
    <w:rsid w:val="001C4A20"/>
    <w:rsid w:val="001C4E06"/>
    <w:rsid w:val="001C599C"/>
    <w:rsid w:val="001C74A3"/>
    <w:rsid w:val="001C7E39"/>
    <w:rsid w:val="001D177B"/>
    <w:rsid w:val="001D74EC"/>
    <w:rsid w:val="001D772D"/>
    <w:rsid w:val="001E071F"/>
    <w:rsid w:val="001E1900"/>
    <w:rsid w:val="001E1E13"/>
    <w:rsid w:val="001E5381"/>
    <w:rsid w:val="001F02F6"/>
    <w:rsid w:val="001F108F"/>
    <w:rsid w:val="001F1968"/>
    <w:rsid w:val="002053AE"/>
    <w:rsid w:val="00206259"/>
    <w:rsid w:val="002164A9"/>
    <w:rsid w:val="00220D92"/>
    <w:rsid w:val="00222C43"/>
    <w:rsid w:val="00224F8A"/>
    <w:rsid w:val="00226194"/>
    <w:rsid w:val="0022675E"/>
    <w:rsid w:val="002364DF"/>
    <w:rsid w:val="0024026B"/>
    <w:rsid w:val="002407E0"/>
    <w:rsid w:val="00241311"/>
    <w:rsid w:val="0024621A"/>
    <w:rsid w:val="00250721"/>
    <w:rsid w:val="0026048B"/>
    <w:rsid w:val="002615A5"/>
    <w:rsid w:val="00263896"/>
    <w:rsid w:val="00264A85"/>
    <w:rsid w:val="0027057E"/>
    <w:rsid w:val="00272A2F"/>
    <w:rsid w:val="0027474A"/>
    <w:rsid w:val="002829A7"/>
    <w:rsid w:val="00282E10"/>
    <w:rsid w:val="00287D40"/>
    <w:rsid w:val="00287F90"/>
    <w:rsid w:val="0029138A"/>
    <w:rsid w:val="002914FC"/>
    <w:rsid w:val="002972A6"/>
    <w:rsid w:val="002A030C"/>
    <w:rsid w:val="002A13FD"/>
    <w:rsid w:val="002A14C0"/>
    <w:rsid w:val="002A209F"/>
    <w:rsid w:val="002A22A1"/>
    <w:rsid w:val="002A41AD"/>
    <w:rsid w:val="002A4C0B"/>
    <w:rsid w:val="002B0EA4"/>
    <w:rsid w:val="002B258B"/>
    <w:rsid w:val="002C4503"/>
    <w:rsid w:val="002C4F23"/>
    <w:rsid w:val="002D0A04"/>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4FB"/>
    <w:rsid w:val="00333AD6"/>
    <w:rsid w:val="00337B04"/>
    <w:rsid w:val="0034721C"/>
    <w:rsid w:val="003474E3"/>
    <w:rsid w:val="003502DF"/>
    <w:rsid w:val="00353063"/>
    <w:rsid w:val="003535CF"/>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688B"/>
    <w:rsid w:val="003E7A57"/>
    <w:rsid w:val="003F0A7C"/>
    <w:rsid w:val="003F1C28"/>
    <w:rsid w:val="003F3620"/>
    <w:rsid w:val="00406B41"/>
    <w:rsid w:val="00417CA7"/>
    <w:rsid w:val="004259B6"/>
    <w:rsid w:val="00427D0A"/>
    <w:rsid w:val="004301FE"/>
    <w:rsid w:val="00430818"/>
    <w:rsid w:val="00430EEE"/>
    <w:rsid w:val="0043234A"/>
    <w:rsid w:val="004323D4"/>
    <w:rsid w:val="00433564"/>
    <w:rsid w:val="00433FAA"/>
    <w:rsid w:val="004352ED"/>
    <w:rsid w:val="004356FB"/>
    <w:rsid w:val="00437178"/>
    <w:rsid w:val="004408FB"/>
    <w:rsid w:val="004415B5"/>
    <w:rsid w:val="00447EAC"/>
    <w:rsid w:val="00451D73"/>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5000B3"/>
    <w:rsid w:val="00501CA4"/>
    <w:rsid w:val="00505683"/>
    <w:rsid w:val="0051133B"/>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2C7"/>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83073"/>
    <w:rsid w:val="00690C5C"/>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38EF"/>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4926"/>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31A6"/>
    <w:rsid w:val="00765BD0"/>
    <w:rsid w:val="00766062"/>
    <w:rsid w:val="00766DD0"/>
    <w:rsid w:val="007774CE"/>
    <w:rsid w:val="00777D11"/>
    <w:rsid w:val="00777FBE"/>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5BCB"/>
    <w:rsid w:val="007D6661"/>
    <w:rsid w:val="007D6CF4"/>
    <w:rsid w:val="007D7456"/>
    <w:rsid w:val="007E33F2"/>
    <w:rsid w:val="007E3571"/>
    <w:rsid w:val="007E3898"/>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87B7D"/>
    <w:rsid w:val="00894621"/>
    <w:rsid w:val="008951AA"/>
    <w:rsid w:val="008A0F14"/>
    <w:rsid w:val="008A1136"/>
    <w:rsid w:val="008A1DF5"/>
    <w:rsid w:val="008A2385"/>
    <w:rsid w:val="008A2FDB"/>
    <w:rsid w:val="008A6FB9"/>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4769"/>
    <w:rsid w:val="0094090A"/>
    <w:rsid w:val="00943EF5"/>
    <w:rsid w:val="009446CE"/>
    <w:rsid w:val="00947DD2"/>
    <w:rsid w:val="00950E76"/>
    <w:rsid w:val="0095191D"/>
    <w:rsid w:val="00955593"/>
    <w:rsid w:val="00955CA6"/>
    <w:rsid w:val="00957F20"/>
    <w:rsid w:val="009600C8"/>
    <w:rsid w:val="0096239F"/>
    <w:rsid w:val="0096364A"/>
    <w:rsid w:val="00965518"/>
    <w:rsid w:val="00976683"/>
    <w:rsid w:val="00980962"/>
    <w:rsid w:val="009819B7"/>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6EEA"/>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3E9C"/>
    <w:rsid w:val="00A669A9"/>
    <w:rsid w:val="00A7531A"/>
    <w:rsid w:val="00A76EE3"/>
    <w:rsid w:val="00A76F99"/>
    <w:rsid w:val="00A77242"/>
    <w:rsid w:val="00A7784F"/>
    <w:rsid w:val="00A80AFD"/>
    <w:rsid w:val="00A81D60"/>
    <w:rsid w:val="00A83A8E"/>
    <w:rsid w:val="00A8479A"/>
    <w:rsid w:val="00A87646"/>
    <w:rsid w:val="00A90ED8"/>
    <w:rsid w:val="00A92489"/>
    <w:rsid w:val="00AA08BC"/>
    <w:rsid w:val="00AA140A"/>
    <w:rsid w:val="00AA7D9B"/>
    <w:rsid w:val="00AB65E0"/>
    <w:rsid w:val="00AC176E"/>
    <w:rsid w:val="00AC17FE"/>
    <w:rsid w:val="00AC53B3"/>
    <w:rsid w:val="00AD2CBD"/>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51BA"/>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4C34"/>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05C"/>
    <w:rsid w:val="00BF33AA"/>
    <w:rsid w:val="00C045C4"/>
    <w:rsid w:val="00C05532"/>
    <w:rsid w:val="00C0630C"/>
    <w:rsid w:val="00C13D45"/>
    <w:rsid w:val="00C13FBD"/>
    <w:rsid w:val="00C147CE"/>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848DD"/>
    <w:rsid w:val="00C91D69"/>
    <w:rsid w:val="00C93A53"/>
    <w:rsid w:val="00C94411"/>
    <w:rsid w:val="00C9598C"/>
    <w:rsid w:val="00CA2FF2"/>
    <w:rsid w:val="00CB4DEE"/>
    <w:rsid w:val="00CB7E72"/>
    <w:rsid w:val="00CD1DD1"/>
    <w:rsid w:val="00CD7245"/>
    <w:rsid w:val="00CE3A31"/>
    <w:rsid w:val="00CE4602"/>
    <w:rsid w:val="00CE54DE"/>
    <w:rsid w:val="00CF212B"/>
    <w:rsid w:val="00D04ACC"/>
    <w:rsid w:val="00D11094"/>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1B35"/>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B61AD"/>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2E6C"/>
    <w:rsid w:val="00E14808"/>
    <w:rsid w:val="00E15400"/>
    <w:rsid w:val="00E172F5"/>
    <w:rsid w:val="00E176A9"/>
    <w:rsid w:val="00E23F35"/>
    <w:rsid w:val="00E27831"/>
    <w:rsid w:val="00E30D8A"/>
    <w:rsid w:val="00E32ECB"/>
    <w:rsid w:val="00E355AB"/>
    <w:rsid w:val="00E356C5"/>
    <w:rsid w:val="00E43185"/>
    <w:rsid w:val="00E50F4E"/>
    <w:rsid w:val="00E522CE"/>
    <w:rsid w:val="00E536F8"/>
    <w:rsid w:val="00E53ED5"/>
    <w:rsid w:val="00E556A0"/>
    <w:rsid w:val="00E56925"/>
    <w:rsid w:val="00E60642"/>
    <w:rsid w:val="00E627CD"/>
    <w:rsid w:val="00E661F6"/>
    <w:rsid w:val="00E6751C"/>
    <w:rsid w:val="00E73541"/>
    <w:rsid w:val="00E77859"/>
    <w:rsid w:val="00E82F68"/>
    <w:rsid w:val="00E86A1A"/>
    <w:rsid w:val="00E8748E"/>
    <w:rsid w:val="00E91ABB"/>
    <w:rsid w:val="00E922BF"/>
    <w:rsid w:val="00EA1216"/>
    <w:rsid w:val="00EA1A60"/>
    <w:rsid w:val="00EA1EDC"/>
    <w:rsid w:val="00EA2F90"/>
    <w:rsid w:val="00EA5592"/>
    <w:rsid w:val="00EA5EC9"/>
    <w:rsid w:val="00EB1C15"/>
    <w:rsid w:val="00EB1E36"/>
    <w:rsid w:val="00EB39C4"/>
    <w:rsid w:val="00EB48BB"/>
    <w:rsid w:val="00EB5ED8"/>
    <w:rsid w:val="00EB6102"/>
    <w:rsid w:val="00EB6D30"/>
    <w:rsid w:val="00EB7400"/>
    <w:rsid w:val="00EB7979"/>
    <w:rsid w:val="00EC1607"/>
    <w:rsid w:val="00EC28BF"/>
    <w:rsid w:val="00EC3AEB"/>
    <w:rsid w:val="00EC4E21"/>
    <w:rsid w:val="00ED2507"/>
    <w:rsid w:val="00ED28D2"/>
    <w:rsid w:val="00ED3BEC"/>
    <w:rsid w:val="00EE0917"/>
    <w:rsid w:val="00EE163A"/>
    <w:rsid w:val="00EE3948"/>
    <w:rsid w:val="00EF0991"/>
    <w:rsid w:val="00EF55D0"/>
    <w:rsid w:val="00EF5831"/>
    <w:rsid w:val="00EF5ED0"/>
    <w:rsid w:val="00F00580"/>
    <w:rsid w:val="00F03860"/>
    <w:rsid w:val="00F045BA"/>
    <w:rsid w:val="00F1219D"/>
    <w:rsid w:val="00F12283"/>
    <w:rsid w:val="00F12C7E"/>
    <w:rsid w:val="00F12D08"/>
    <w:rsid w:val="00F142D8"/>
    <w:rsid w:val="00F16A23"/>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2EE9"/>
    <w:rsid w:val="00F85F23"/>
    <w:rsid w:val="00F87E50"/>
    <w:rsid w:val="00F901B4"/>
    <w:rsid w:val="00F94852"/>
    <w:rsid w:val="00FA032E"/>
    <w:rsid w:val="00FA175E"/>
    <w:rsid w:val="00FB2158"/>
    <w:rsid w:val="00FB39FE"/>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457ac0ce91728a5f3efefcbb9669b6ea">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615c646545eaca8ec40d34989e9727b0"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CB49A-B54D-40FD-B1D8-708D95F3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3.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4.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53</TotalTime>
  <Pages>5</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13137</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Aberporth Community Council</cp:lastModifiedBy>
  <cp:revision>5</cp:revision>
  <cp:lastPrinted>2025-05-26T18:46:00Z</cp:lastPrinted>
  <dcterms:created xsi:type="dcterms:W3CDTF">2025-04-15T18:59:00Z</dcterms:created>
  <dcterms:modified xsi:type="dcterms:W3CDTF">2025-05-26T19:28:00Z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